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39445258"/>
        <w:docPartObj>
          <w:docPartGallery w:val="Cover Pages"/>
          <w:docPartUnique/>
        </w:docPartObj>
      </w:sdtPr>
      <w:sdtEndPr>
        <w:rPr>
          <w:rFonts w:ascii="游ゴシック" w:eastAsia="游ゴシック" w:hAnsi="游ゴシック"/>
          <w:b/>
          <w:sz w:val="40"/>
          <w:szCs w:val="40"/>
        </w:rPr>
      </w:sdtEndPr>
      <w:sdtContent>
        <w:p w14:paraId="2B04A4CB" w14:textId="447AAA15" w:rsidR="00457A76" w:rsidRDefault="00457A76"/>
        <w:p w14:paraId="3F12E1D2" w14:textId="5C77AB3F" w:rsidR="00457A76" w:rsidRDefault="00457A76">
          <w:pPr>
            <w:widowControl/>
            <w:jc w:val="left"/>
            <w:rPr>
              <w:rFonts w:ascii="游ゴシック" w:eastAsia="游ゴシック" w:hAnsi="游ゴシック"/>
              <w:b/>
              <w:sz w:val="40"/>
              <w:szCs w:val="40"/>
            </w:rPr>
          </w:pPr>
          <w:r>
            <w:rPr>
              <w:noProof/>
            </w:rPr>
            <mc:AlternateContent>
              <mc:Choice Requires="wpg">
                <w:drawing>
                  <wp:anchor distT="0" distB="0" distL="114300" distR="114300" simplePos="0" relativeHeight="251659264" behindDoc="1" locked="0" layoutInCell="1" allowOverlap="1" wp14:anchorId="742014B0" wp14:editId="4AB9878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64FF02DF" w14:textId="2134B507" w:rsidR="00457A76" w:rsidRPr="001E54F1" w:rsidRDefault="00000000">
                                  <w:pPr>
                                    <w:rPr>
                                      <w:color w:val="FFFFFF" w:themeColor="background1"/>
                                      <w:sz w:val="68"/>
                                      <w:szCs w:val="68"/>
                                    </w:rPr>
                                  </w:pPr>
                                  <w:sdt>
                                    <w:sdtPr>
                                      <w:rPr>
                                        <w:color w:val="FFFFFF" w:themeColor="background1"/>
                                        <w:sz w:val="68"/>
                                        <w:szCs w:val="68"/>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Content>
                                      <w:r w:rsidR="001E54F1" w:rsidRPr="001E54F1">
                                        <w:rPr>
                                          <w:rFonts w:hint="eastAsia"/>
                                          <w:color w:val="FFFFFF" w:themeColor="background1"/>
                                          <w:sz w:val="68"/>
                                          <w:szCs w:val="68"/>
                                        </w:rPr>
                                        <w:t>あなたを守る防災マニュアル</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742014B0" id="グループ 125" o:spid="_x0000_s1026" alt="&quot;&quot;"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CmSGrFzBQAAlxMAAA4AAAAAAAAAAAAAAAAALgIAAGRycy9lMm9Eb2MueG1sUEsBAi0AFAAG&#10;AAgAAAAhAEjB3GvaAAAABwEAAA8AAAAAAAAAAAAAAAAAzQcAAGRycy9kb3ducmV2LnhtbFBLBQYA&#10;AAAABAAEAPMAAADUCAAAAAA=&#10;">
                    <o:lock v:ext="edit" aspectratio="t"/>
                    <v:shape id="フリーフォーム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64FF02DF" w14:textId="2134B507" w:rsidR="00457A76" w:rsidRPr="001E54F1" w:rsidRDefault="00000000">
                            <w:pPr>
                              <w:rPr>
                                <w:color w:val="FFFFFF" w:themeColor="background1"/>
                                <w:sz w:val="68"/>
                                <w:szCs w:val="68"/>
                              </w:rPr>
                            </w:pPr>
                            <w:sdt>
                              <w:sdtPr>
                                <w:rPr>
                                  <w:color w:val="FFFFFF" w:themeColor="background1"/>
                                  <w:sz w:val="68"/>
                                  <w:szCs w:val="68"/>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Content>
                                <w:r w:rsidR="001E54F1" w:rsidRPr="001E54F1">
                                  <w:rPr>
                                    <w:rFonts w:hint="eastAsia"/>
                                    <w:color w:val="FFFFFF" w:themeColor="background1"/>
                                    <w:sz w:val="68"/>
                                    <w:szCs w:val="68"/>
                                  </w:rPr>
                                  <w:t>あなたを守る防災マニュアル</w:t>
                                </w:r>
                              </w:sdtContent>
                            </w:sdt>
                          </w:p>
                        </w:txbxContent>
                      </v:textbox>
                    </v:shape>
                    <v:shape id="フリーフォーム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0288" behindDoc="0" locked="0" layoutInCell="1" allowOverlap="1" wp14:anchorId="450C4B78" wp14:editId="4A900973">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23-12-01T00:00:00Z">
                                    <w:dateFormat w:val="yyyy"/>
                                    <w:lid w:val="ja-JP"/>
                                    <w:storeMappedDataAs w:val="dateTime"/>
                                    <w:calendar w:val="gregorian"/>
                                  </w:date>
                                </w:sdtPr>
                                <w:sdtContent>
                                  <w:p w14:paraId="730A36FC" w14:textId="3A975793" w:rsidR="00457A76" w:rsidRDefault="00457A76">
                                    <w:pPr>
                                      <w:pStyle w:val="a9"/>
                                      <w:jc w:val="right"/>
                                      <w:rPr>
                                        <w:color w:val="FFFFFF" w:themeColor="background1"/>
                                        <w:sz w:val="24"/>
                                        <w:szCs w:val="24"/>
                                      </w:rPr>
                                    </w:pPr>
                                    <w:r>
                                      <w:rPr>
                                        <w:rFonts w:hint="eastAsia"/>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450C4B78" id="四角形 130" o:spid="_x0000_s1029" alt="&quot;&quot;"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" fillcolor="#4472c4 [3204]" stroked="f" strokeweight="1p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23-12-01T00:00:00Z">
                              <w:dateFormat w:val="yyyy"/>
                              <w:lid w:val="ja-JP"/>
                              <w:storeMappedDataAs w:val="dateTime"/>
                              <w:calendar w:val="gregorian"/>
                            </w:date>
                          </w:sdtPr>
                          <w:sdtContent>
                            <w:p w14:paraId="730A36FC" w14:textId="3A975793" w:rsidR="00457A76" w:rsidRDefault="00457A76">
                              <w:pPr>
                                <w:pStyle w:val="a9"/>
                                <w:jc w:val="right"/>
                                <w:rPr>
                                  <w:color w:val="FFFFFF" w:themeColor="background1"/>
                                  <w:sz w:val="24"/>
                                  <w:szCs w:val="24"/>
                                </w:rPr>
                              </w:pPr>
                              <w:r>
                                <w:rPr>
                                  <w:rFonts w:hint="eastAsia"/>
                                  <w:color w:val="FFFFFF" w:themeColor="background1"/>
                                  <w:sz w:val="24"/>
                                  <w:szCs w:val="24"/>
                                </w:rPr>
                                <w:t>2023</w:t>
                              </w:r>
                            </w:p>
                          </w:sdtContent>
                        </w:sdt>
                      </w:txbxContent>
                    </v:textbox>
                    <w10:wrap anchorx="margin" anchory="page"/>
                  </v:rect>
                </w:pict>
              </mc:Fallback>
            </mc:AlternateContent>
          </w:r>
          <w:r>
            <w:rPr>
              <w:rFonts w:ascii="游ゴシック" w:eastAsia="游ゴシック" w:hAnsi="游ゴシック"/>
              <w:b/>
              <w:sz w:val="40"/>
              <w:szCs w:val="40"/>
            </w:rPr>
            <w:br w:type="page"/>
          </w:r>
        </w:p>
      </w:sdtContent>
    </w:sdt>
    <w:p w14:paraId="43BFF385" w14:textId="77777777" w:rsidR="001E54F1" w:rsidRPr="00284F15" w:rsidRDefault="001E54F1" w:rsidP="001E54F1">
      <w:pPr>
        <w:jc w:val="center"/>
        <w:rPr>
          <w:rFonts w:ascii="游ゴシック" w:eastAsia="游ゴシック" w:hAnsi="游ゴシック"/>
          <w:sz w:val="48"/>
          <w:szCs w:val="48"/>
        </w:rPr>
      </w:pPr>
      <w:r w:rsidRPr="00284F15">
        <w:rPr>
          <w:rFonts w:ascii="游ゴシック" w:eastAsia="游ゴシック" w:hAnsi="游ゴシック" w:hint="eastAsia"/>
          <w:sz w:val="48"/>
          <w:szCs w:val="48"/>
        </w:rPr>
        <w:lastRenderedPageBreak/>
        <w:t>災害に備えよう</w:t>
      </w:r>
    </w:p>
    <w:p w14:paraId="079DF73A" w14:textId="25DCF721" w:rsidR="006F656C" w:rsidRPr="0076123B" w:rsidRDefault="006F656C" w:rsidP="0076123B">
      <w:pPr>
        <w:rPr>
          <w:rFonts w:ascii="游ゴシック" w:eastAsia="游ゴシック" w:hAnsi="游ゴシック"/>
          <w:b/>
          <w:bCs/>
          <w:color w:val="00B0F0"/>
          <w:u w:val="single"/>
        </w:rPr>
      </w:pPr>
      <w:r w:rsidRPr="0076123B">
        <w:rPr>
          <w:rFonts w:ascii="游ゴシック" w:eastAsia="游ゴシック" w:hAnsi="游ゴシック" w:hint="eastAsia"/>
          <w:b/>
          <w:bCs/>
          <w:color w:val="00B0F0"/>
          <w:u w:val="single"/>
        </w:rPr>
        <w:t>災害が起こったとき、どう対処すればよいのか。</w:t>
      </w:r>
    </w:p>
    <w:p w14:paraId="52221DBF" w14:textId="77777777" w:rsidR="006F656C" w:rsidRPr="0076123B" w:rsidRDefault="006F656C" w:rsidP="0076123B">
      <w:pPr>
        <w:rPr>
          <w:rFonts w:ascii="游ゴシック" w:eastAsia="游ゴシック" w:hAnsi="游ゴシック"/>
          <w:b/>
          <w:bCs/>
          <w:color w:val="00B0F0"/>
          <w:u w:val="single"/>
        </w:rPr>
      </w:pPr>
      <w:r w:rsidRPr="0076123B">
        <w:rPr>
          <w:rFonts w:ascii="游ゴシック" w:eastAsia="游ゴシック" w:hAnsi="游ゴシック" w:hint="eastAsia"/>
          <w:b/>
          <w:bCs/>
          <w:color w:val="00B0F0"/>
          <w:u w:val="single"/>
        </w:rPr>
        <w:t>災害に「予告」はありません。</w:t>
      </w:r>
    </w:p>
    <w:p w14:paraId="01DC12A4" w14:textId="77777777" w:rsidR="006F656C" w:rsidRPr="0076123B" w:rsidRDefault="006F656C" w:rsidP="0076123B">
      <w:pPr>
        <w:rPr>
          <w:rFonts w:ascii="游ゴシック" w:eastAsia="游ゴシック" w:hAnsi="游ゴシック"/>
          <w:b/>
          <w:bCs/>
          <w:color w:val="00B0F0"/>
          <w:u w:val="single"/>
        </w:rPr>
      </w:pPr>
      <w:r w:rsidRPr="0076123B">
        <w:rPr>
          <w:rFonts w:ascii="游ゴシック" w:eastAsia="游ゴシック" w:hAnsi="游ゴシック" w:hint="eastAsia"/>
          <w:b/>
          <w:bCs/>
          <w:color w:val="00B0F0"/>
          <w:u w:val="single"/>
        </w:rPr>
        <w:t>突然の災害に困らないための「備え」の大切さを考えてみましょう。</w:t>
      </w:r>
    </w:p>
    <w:p w14:paraId="72C3C06B" w14:textId="77777777" w:rsidR="006F656C" w:rsidRPr="00EE23F0" w:rsidRDefault="006F656C" w:rsidP="00EE23F0">
      <w:pPr>
        <w:pStyle w:val="1"/>
        <w:spacing w:before="179"/>
      </w:pPr>
      <w:r w:rsidRPr="00EE23F0">
        <w:rPr>
          <w:rFonts w:hint="eastAsia"/>
        </w:rPr>
        <w:t>～いざというときのために～</w:t>
      </w:r>
    </w:p>
    <w:p w14:paraId="5AB9B478" w14:textId="77777777" w:rsidR="006F656C" w:rsidRPr="00715FC2" w:rsidRDefault="006F656C" w:rsidP="00715FC2">
      <w:pPr>
        <w:pStyle w:val="2"/>
      </w:pPr>
      <w:r w:rsidRPr="00715FC2">
        <w:rPr>
          <w:rFonts w:hint="eastAsia"/>
        </w:rPr>
        <w:t>広域避難場所・避難所の確認</w:t>
      </w:r>
    </w:p>
    <w:p w14:paraId="214D4A38" w14:textId="2B51A297" w:rsidR="006F656C" w:rsidRPr="009C01B4" w:rsidRDefault="007A446A" w:rsidP="006F656C">
      <w:pPr>
        <w:rPr>
          <w:rFonts w:ascii="游ゴシック" w:eastAsia="游ゴシック" w:hAnsi="游ゴシック"/>
        </w:rPr>
      </w:pPr>
      <w:r>
        <w:rPr>
          <w:rFonts w:ascii="游ゴシック" w:eastAsia="游ゴシック" w:hAnsi="游ゴシック" w:hint="eastAsia"/>
        </w:rPr>
        <w:t>日頃</w:t>
      </w:r>
      <w:r w:rsidR="006F656C" w:rsidRPr="002B5B35">
        <w:rPr>
          <w:rFonts w:ascii="游ゴシック" w:eastAsia="游ゴシック" w:hAnsi="游ゴシック" w:hint="eastAsia"/>
        </w:rPr>
        <w:t>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2D250C07" w14:textId="23B46790" w:rsidR="006F656C" w:rsidRPr="009C01B4" w:rsidRDefault="006F656C" w:rsidP="006F656C">
      <w:pPr>
        <w:rPr>
          <w:rFonts w:ascii="游ゴシック" w:eastAsia="游ゴシック" w:hAnsi="游ゴシック"/>
        </w:rPr>
      </w:pPr>
      <w:r w:rsidRPr="002B5B35">
        <w:rPr>
          <w:rFonts w:ascii="游ゴシック" w:eastAsia="游ゴシック" w:hAnsi="游ゴシック" w:hint="eastAsia"/>
        </w:rPr>
        <w:t>「避難所」も確認しておきましょう。家が倒壊した場合や電気・ガス・水道などのライフラインが途絶して自宅で生活できない場合などは、避難所に避難します。ここでは、生活に必要な</w:t>
      </w:r>
      <w:r w:rsidR="000923E8">
        <w:rPr>
          <w:rFonts w:ascii="游ゴシック" w:eastAsia="游ゴシック" w:hAnsi="游ゴシック" w:hint="eastAsia"/>
        </w:rPr>
        <w:t>食糧</w:t>
      </w:r>
      <w:r w:rsidRPr="002B5B35">
        <w:rPr>
          <w:rFonts w:ascii="游ゴシック" w:eastAsia="游ゴシック" w:hAnsi="游ゴシック" w:hint="eastAsia"/>
        </w:rPr>
        <w:t>や生活必需品の支給を受けることができます。</w:t>
      </w:r>
    </w:p>
    <w:p w14:paraId="014B3F8A" w14:textId="77777777" w:rsidR="006F656C" w:rsidRPr="009C01B4" w:rsidRDefault="006F656C" w:rsidP="00715FC2">
      <w:pPr>
        <w:pStyle w:val="2"/>
      </w:pPr>
      <w:r w:rsidRPr="009C01B4">
        <w:rPr>
          <w:rFonts w:hint="eastAsia"/>
        </w:rPr>
        <w:t>家具や家電の転倒の防止</w:t>
      </w:r>
    </w:p>
    <w:p w14:paraId="3ED14030" w14:textId="77777777" w:rsidR="006F656C" w:rsidRPr="009C01B4" w:rsidRDefault="006F656C" w:rsidP="006F656C">
      <w:pPr>
        <w:rPr>
          <w:rFonts w:ascii="游ゴシック" w:eastAsia="游ゴシック" w:hAnsi="游ゴシック"/>
        </w:rPr>
      </w:pPr>
      <w:r w:rsidRPr="002B5B35">
        <w:rPr>
          <w:rFonts w:ascii="游ゴシック" w:eastAsia="游ゴシック" w:hAnsi="游ゴシック"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7C984DF9" w14:textId="77777777" w:rsidR="006F656C" w:rsidRPr="009C01B4" w:rsidRDefault="006F656C" w:rsidP="00715FC2">
      <w:pPr>
        <w:pStyle w:val="2"/>
      </w:pPr>
      <w:r w:rsidRPr="009C01B4">
        <w:rPr>
          <w:rFonts w:hint="eastAsia"/>
        </w:rPr>
        <w:t>水の準備</w:t>
      </w:r>
    </w:p>
    <w:p w14:paraId="79F43B45" w14:textId="5DEAC417" w:rsidR="006F656C" w:rsidRPr="002B5B35" w:rsidRDefault="006F656C" w:rsidP="006F656C">
      <w:pPr>
        <w:rPr>
          <w:rFonts w:ascii="游ゴシック" w:eastAsia="游ゴシック" w:hAnsi="游ゴシック"/>
        </w:rPr>
      </w:pPr>
      <w:r w:rsidRPr="002B5B35">
        <w:rPr>
          <w:rFonts w:ascii="游ゴシック" w:eastAsia="游ゴシック" w:hAnsi="游ゴシック"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w:t>
      </w:r>
      <w:r w:rsidR="007A446A">
        <w:rPr>
          <w:rFonts w:ascii="游ゴシック" w:eastAsia="游ゴシック" w:hAnsi="游ゴシック" w:hint="eastAsia"/>
        </w:rPr>
        <w:t>日頃</w:t>
      </w:r>
      <w:r w:rsidRPr="002B5B35">
        <w:rPr>
          <w:rFonts w:ascii="游ゴシック" w:eastAsia="游ゴシック" w:hAnsi="游ゴシック" w:hint="eastAsia"/>
        </w:rPr>
        <w:t>から風呂のお湯は抜かないで貯めておくとよいでしょう。また、井戸も役立ちます。飲料水には適していなくても、生活用水として利用するには問題のない井戸は結構あります。周辺の井戸を確認しておきましょう。</w:t>
      </w:r>
    </w:p>
    <w:p w14:paraId="2992C2F9" w14:textId="77777777" w:rsidR="006F656C" w:rsidRPr="009C01B4" w:rsidRDefault="006F656C" w:rsidP="006F656C">
      <w:pPr>
        <w:rPr>
          <w:rFonts w:ascii="游ゴシック" w:eastAsia="游ゴシック" w:hAnsi="游ゴシック"/>
        </w:rPr>
      </w:pPr>
      <w:r w:rsidRPr="002B5B35">
        <w:rPr>
          <w:rFonts w:ascii="游ゴシック" w:eastAsia="游ゴシック" w:hAnsi="游ゴシック" w:hint="eastAsia"/>
        </w:rPr>
        <w:t>また、水を運ぶためのポリタンクやキャリーカートなどを用意しておくと重宝します。</w:t>
      </w:r>
    </w:p>
    <w:p w14:paraId="7E4E9C80" w14:textId="77777777" w:rsidR="006F656C" w:rsidRPr="009C01B4" w:rsidRDefault="006F656C" w:rsidP="00715FC2">
      <w:pPr>
        <w:pStyle w:val="2"/>
      </w:pPr>
      <w:r w:rsidRPr="009C01B4">
        <w:rPr>
          <w:rFonts w:hint="eastAsia"/>
        </w:rPr>
        <w:t>非常用備蓄品の準備</w:t>
      </w:r>
    </w:p>
    <w:p w14:paraId="28D6D6BC" w14:textId="246D60C8" w:rsidR="006F656C" w:rsidRDefault="006F656C" w:rsidP="006F656C">
      <w:pPr>
        <w:rPr>
          <w:rFonts w:ascii="游ゴシック" w:eastAsia="游ゴシック" w:hAnsi="游ゴシック"/>
        </w:rPr>
      </w:pPr>
      <w:r w:rsidRPr="002B5B35">
        <w:rPr>
          <w:rFonts w:ascii="游ゴシック" w:eastAsia="游ゴシック" w:hAnsi="游ゴシック" w:hint="eastAsia"/>
        </w:rPr>
        <w:t>ライフラインの途絶に備えて、家庭内に「水」「</w:t>
      </w:r>
      <w:r w:rsidR="000923E8">
        <w:rPr>
          <w:rFonts w:ascii="游ゴシック" w:eastAsia="游ゴシック" w:hAnsi="游ゴシック" w:hint="eastAsia"/>
        </w:rPr>
        <w:t>食糧</w:t>
      </w:r>
      <w:r w:rsidRPr="002B5B35">
        <w:rPr>
          <w:rFonts w:ascii="游ゴシック" w:eastAsia="游ゴシック" w:hAnsi="游ゴシック" w:hint="eastAsia"/>
        </w:rPr>
        <w:t>」「燃料」など最低</w:t>
      </w:r>
      <w:r w:rsidRPr="002B5B35">
        <w:rPr>
          <w:rFonts w:ascii="游ゴシック" w:eastAsia="游ゴシック" w:hAnsi="游ゴシック"/>
        </w:rPr>
        <w:t>3日分を備蓄しましょう。</w:t>
      </w:r>
    </w:p>
    <w:p w14:paraId="54F8A411" w14:textId="77777777" w:rsidR="006F656C" w:rsidRPr="009C01B4" w:rsidRDefault="006F656C" w:rsidP="006F656C">
      <w:pPr>
        <w:rPr>
          <w:rFonts w:ascii="游ゴシック" w:eastAsia="游ゴシック" w:hAnsi="游ゴシック"/>
        </w:rPr>
      </w:pPr>
      <w:r w:rsidRPr="002B5B35">
        <w:rPr>
          <w:rFonts w:ascii="游ゴシック" w:eastAsia="游ゴシック" w:hAnsi="游ゴシック"/>
        </w:rPr>
        <w:t>そのほかにも、家族に関する覚え書きや預貯金の控えなども準備しておくとよいでしょう。</w:t>
      </w:r>
    </w:p>
    <w:p w14:paraId="61BAFBBD"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～地震が発生した</w:t>
      </w:r>
      <w:r>
        <w:rPr>
          <w:rFonts w:ascii="游ゴシック" w:eastAsia="游ゴシック" w:hAnsi="游ゴシック" w:hint="eastAsia"/>
        </w:rPr>
        <w:t>場合</w:t>
      </w:r>
      <w:r w:rsidRPr="009C01B4">
        <w:rPr>
          <w:rFonts w:ascii="游ゴシック" w:eastAsia="游ゴシック" w:hAnsi="游ゴシック" w:hint="eastAsia"/>
        </w:rPr>
        <w:t>～</w:t>
      </w:r>
    </w:p>
    <w:p w14:paraId="5D585A26"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身の安全の確保</w:t>
      </w:r>
    </w:p>
    <w:p w14:paraId="21875180" w14:textId="77777777" w:rsidR="006F656C" w:rsidRPr="009C01B4" w:rsidRDefault="006F656C" w:rsidP="006F656C">
      <w:pPr>
        <w:rPr>
          <w:rFonts w:ascii="游ゴシック" w:eastAsia="游ゴシック" w:hAnsi="游ゴシック"/>
        </w:rPr>
      </w:pPr>
      <w:r w:rsidRPr="002B5B35">
        <w:rPr>
          <w:rFonts w:ascii="游ゴシック" w:eastAsia="游ゴシック" w:hAnsi="游ゴシック" w:hint="eastAsia"/>
        </w:rPr>
        <w:t>テーブルや机の下に隠れ、落下物などから身を守りましょう。揺れがおさまったあと、落下物に注意しながら外に出ましょう。</w:t>
      </w:r>
    </w:p>
    <w:p w14:paraId="5F4E7257"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火の始末</w:t>
      </w:r>
    </w:p>
    <w:p w14:paraId="5F856173" w14:textId="77777777" w:rsidR="006F656C" w:rsidRPr="009C01B4" w:rsidRDefault="006F656C" w:rsidP="006F656C">
      <w:pPr>
        <w:rPr>
          <w:rFonts w:ascii="游ゴシック" w:eastAsia="游ゴシック" w:hAnsi="游ゴシック"/>
        </w:rPr>
      </w:pPr>
      <w:r w:rsidRPr="002B5B35">
        <w:rPr>
          <w:rFonts w:ascii="游ゴシック" w:eastAsia="游ゴシック" w:hAnsi="游ゴシック" w:hint="eastAsia"/>
        </w:rPr>
        <w:t>火の始末は、火災を防ぐ重要なポイントです。タイミングを間違えるとケガをするおそれもあるので、揺れの大きさを判断して火の始末をしましょう。もし火災が起こったら、大声で近隣に知らせ、協力して消火にあたりましょう。初期消火が、二次災害を防ぐ重要なポイントです。</w:t>
      </w:r>
    </w:p>
    <w:p w14:paraId="1AF85D8F"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脱出口の確保</w:t>
      </w:r>
    </w:p>
    <w:p w14:paraId="4529F630" w14:textId="506A3DC7" w:rsidR="006F656C" w:rsidRDefault="006F656C" w:rsidP="006F656C">
      <w:pPr>
        <w:rPr>
          <w:rFonts w:ascii="游ゴシック" w:eastAsia="游ゴシック" w:hAnsi="游ゴシック"/>
        </w:rPr>
      </w:pPr>
      <w:r w:rsidRPr="002B5B35">
        <w:rPr>
          <w:rFonts w:ascii="游ゴシック" w:eastAsia="游ゴシック" w:hAnsi="游ゴシック" w:hint="eastAsia"/>
        </w:rPr>
        <w:t>建物のゆがみや倒壊によって、出入口が開かなくなる場合があります。扉や窓を開けて脱出口を確保しましょう。</w:t>
      </w:r>
    </w:p>
    <w:p w14:paraId="2791630C" w14:textId="77777777" w:rsidR="00457A76" w:rsidRPr="009C01B4" w:rsidRDefault="00457A76" w:rsidP="006F656C">
      <w:pPr>
        <w:rPr>
          <w:rFonts w:ascii="游ゴシック" w:eastAsia="游ゴシック" w:hAnsi="游ゴシック"/>
        </w:rPr>
      </w:pPr>
    </w:p>
    <w:p w14:paraId="155AACC5" w14:textId="77777777" w:rsidR="00457A76" w:rsidRDefault="00457A76" w:rsidP="006F656C">
      <w:pPr>
        <w:rPr>
          <w:rFonts w:ascii="游ゴシック" w:eastAsia="游ゴシック" w:hAnsi="游ゴシック"/>
          <w:b/>
          <w:sz w:val="40"/>
          <w:szCs w:val="40"/>
        </w:rPr>
        <w:sectPr w:rsidR="00457A76" w:rsidSect="00457A76">
          <w:pgSz w:w="11906" w:h="16838" w:code="9"/>
          <w:pgMar w:top="720" w:right="720" w:bottom="720" w:left="720" w:header="851" w:footer="992" w:gutter="0"/>
          <w:pgNumType w:start="0"/>
          <w:cols w:space="425"/>
          <w:titlePg/>
          <w:docGrid w:type="lines" w:linePitch="358"/>
        </w:sectPr>
      </w:pPr>
    </w:p>
    <w:p w14:paraId="3F52064A" w14:textId="77777777" w:rsidR="006F656C" w:rsidRPr="00EE23F0" w:rsidRDefault="006F656C" w:rsidP="006F656C">
      <w:pPr>
        <w:rPr>
          <w:rFonts w:ascii="游ゴシック" w:eastAsia="游ゴシック" w:hAnsi="游ゴシック"/>
          <w:b/>
          <w:sz w:val="40"/>
          <w:szCs w:val="40"/>
        </w:rPr>
      </w:pPr>
      <w:r w:rsidRPr="00EE23F0">
        <w:rPr>
          <w:rFonts w:ascii="游ゴシック" w:eastAsia="游ゴシック" w:hAnsi="游ゴシック" w:hint="eastAsia"/>
          <w:b/>
          <w:sz w:val="40"/>
          <w:szCs w:val="40"/>
        </w:rPr>
        <w:t>家族で決めておこう　連絡のルール</w:t>
      </w:r>
    </w:p>
    <w:p w14:paraId="48C827B7"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～災害用伝言ダイヤルの使い方～</w:t>
      </w:r>
    </w:p>
    <w:p w14:paraId="41A8615C" w14:textId="77777777" w:rsidR="006F656C" w:rsidRPr="0011736C" w:rsidRDefault="006F656C" w:rsidP="006F656C">
      <w:pPr>
        <w:rPr>
          <w:rFonts w:asciiTheme="majorEastAsia" w:eastAsiaTheme="majorEastAsia" w:hAnsiTheme="majorEastAsia"/>
          <w:b/>
          <w:bCs/>
          <w:color w:val="0070C0"/>
          <w:u w:val="double"/>
        </w:rPr>
      </w:pPr>
      <w:r w:rsidRPr="0011736C">
        <w:rPr>
          <w:rFonts w:asciiTheme="majorEastAsia" w:eastAsiaTheme="majorEastAsia" w:hAnsiTheme="majorEastAsia" w:hint="eastAsia"/>
          <w:b/>
          <w:bCs/>
          <w:color w:val="0070C0"/>
          <w:u w:val="double"/>
        </w:rPr>
        <w:t>伝言を残すには…</w:t>
      </w:r>
    </w:p>
    <w:p w14:paraId="73ABE401" w14:textId="0B0F87F7" w:rsidR="006F656C" w:rsidRPr="007D3B08" w:rsidRDefault="006F656C" w:rsidP="007D3B08">
      <w:pPr>
        <w:pStyle w:val="a8"/>
        <w:numPr>
          <w:ilvl w:val="0"/>
          <w:numId w:val="3"/>
        </w:numPr>
        <w:ind w:leftChars="0"/>
        <w:rPr>
          <w:rFonts w:ascii="游ゴシック" w:eastAsia="游ゴシック" w:hAnsi="游ゴシック"/>
        </w:rPr>
      </w:pPr>
      <w:r w:rsidRPr="00C93292">
        <w:rPr>
          <w:rFonts w:ascii="游ゴシック" w:eastAsia="游ゴシック" w:hAnsi="游ゴシック"/>
        </w:rPr>
        <w:lastRenderedPageBreak/>
        <w:t>171</w:t>
      </w:r>
      <w:r w:rsidRPr="007D3B08">
        <w:rPr>
          <w:rFonts w:ascii="游ゴシック" w:eastAsia="游ゴシック" w:hAnsi="游ゴシック"/>
        </w:rPr>
        <w:t>をダイヤル</w:t>
      </w:r>
    </w:p>
    <w:p w14:paraId="2456F58C" w14:textId="0E0700AC" w:rsidR="006F656C" w:rsidRPr="007D3B08" w:rsidRDefault="006F656C" w:rsidP="007D3B08">
      <w:pPr>
        <w:pStyle w:val="a8"/>
        <w:numPr>
          <w:ilvl w:val="0"/>
          <w:numId w:val="3"/>
        </w:numPr>
        <w:ind w:leftChars="0"/>
        <w:rPr>
          <w:rFonts w:ascii="游ゴシック" w:eastAsia="游ゴシック" w:hAnsi="游ゴシック"/>
        </w:rPr>
      </w:pPr>
      <w:r w:rsidRPr="007D3B08">
        <w:rPr>
          <w:rFonts w:ascii="游ゴシック" w:eastAsia="游ゴシック" w:hAnsi="游ゴシック"/>
        </w:rPr>
        <w:t>ガイダンスに従い、</w:t>
      </w:r>
      <w:r w:rsidR="00F86A4D" w:rsidRPr="00C93292">
        <w:rPr>
          <w:rFonts w:ascii="游ゴシック" w:eastAsia="游ゴシック" w:hAnsi="游ゴシック" w:hint="eastAsia"/>
        </w:rPr>
        <w:t>１</w:t>
      </w:r>
      <w:r w:rsidRPr="007D3B08">
        <w:rPr>
          <w:rFonts w:ascii="游ゴシック" w:eastAsia="游ゴシック" w:hAnsi="游ゴシック"/>
        </w:rPr>
        <w:t>をダイヤル</w:t>
      </w:r>
    </w:p>
    <w:p w14:paraId="3716C703" w14:textId="731BC5EF" w:rsidR="006F656C" w:rsidRPr="007D3B08" w:rsidRDefault="006F656C" w:rsidP="007D3B08">
      <w:pPr>
        <w:pStyle w:val="a8"/>
        <w:numPr>
          <w:ilvl w:val="0"/>
          <w:numId w:val="3"/>
        </w:numPr>
        <w:ind w:leftChars="0"/>
        <w:rPr>
          <w:rFonts w:ascii="游ゴシック" w:eastAsia="游ゴシック" w:hAnsi="游ゴシック"/>
        </w:rPr>
      </w:pPr>
      <w:r w:rsidRPr="007D3B08">
        <w:rPr>
          <w:rFonts w:ascii="游ゴシック" w:eastAsia="游ゴシック" w:hAnsi="游ゴシック"/>
        </w:rPr>
        <w:t>自宅の電話番号を市外局番からダイヤル</w:t>
      </w:r>
    </w:p>
    <w:p w14:paraId="7FDD9F0B" w14:textId="3C922AF5" w:rsidR="006F656C" w:rsidRPr="007D3B08" w:rsidRDefault="006F656C" w:rsidP="007D3B08">
      <w:pPr>
        <w:pStyle w:val="a8"/>
        <w:numPr>
          <w:ilvl w:val="0"/>
          <w:numId w:val="3"/>
        </w:numPr>
        <w:ind w:leftChars="0"/>
        <w:rPr>
          <w:rFonts w:ascii="游ゴシック" w:eastAsia="游ゴシック" w:hAnsi="游ゴシック"/>
        </w:rPr>
      </w:pPr>
      <w:r w:rsidRPr="007D3B08">
        <w:rPr>
          <w:rFonts w:ascii="游ゴシック" w:eastAsia="游ゴシック" w:hAnsi="游ゴシック"/>
        </w:rPr>
        <w:t>伝言を残す</w:t>
      </w:r>
    </w:p>
    <w:p w14:paraId="742B6AD8"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伝言を聞くには…</w:t>
      </w:r>
    </w:p>
    <w:p w14:paraId="40AED86E" w14:textId="6B52D9C4" w:rsidR="006F656C" w:rsidRPr="007D3B08" w:rsidRDefault="006F656C" w:rsidP="007D3B08">
      <w:pPr>
        <w:pStyle w:val="a8"/>
        <w:numPr>
          <w:ilvl w:val="0"/>
          <w:numId w:val="6"/>
        </w:numPr>
        <w:ind w:leftChars="0"/>
        <w:rPr>
          <w:rFonts w:ascii="游ゴシック" w:eastAsia="游ゴシック" w:hAnsi="游ゴシック"/>
        </w:rPr>
      </w:pPr>
      <w:r w:rsidRPr="00C93292">
        <w:rPr>
          <w:rFonts w:ascii="游ゴシック" w:eastAsia="游ゴシック" w:hAnsi="游ゴシック"/>
        </w:rPr>
        <w:t>171</w:t>
      </w:r>
      <w:r w:rsidRPr="007D3B08">
        <w:rPr>
          <w:rFonts w:ascii="游ゴシック" w:eastAsia="游ゴシック" w:hAnsi="游ゴシック"/>
        </w:rPr>
        <w:t>をダイヤル</w:t>
      </w:r>
    </w:p>
    <w:p w14:paraId="0EB1C676" w14:textId="748A61DC" w:rsidR="006F656C" w:rsidRPr="007D3B08" w:rsidRDefault="006F656C" w:rsidP="007D3B08">
      <w:pPr>
        <w:pStyle w:val="a8"/>
        <w:numPr>
          <w:ilvl w:val="0"/>
          <w:numId w:val="6"/>
        </w:numPr>
        <w:ind w:leftChars="0"/>
        <w:rPr>
          <w:rFonts w:ascii="游ゴシック" w:eastAsia="游ゴシック" w:hAnsi="游ゴシック"/>
        </w:rPr>
      </w:pPr>
      <w:r w:rsidRPr="007D3B08">
        <w:rPr>
          <w:rFonts w:ascii="游ゴシック" w:eastAsia="游ゴシック" w:hAnsi="游ゴシック"/>
        </w:rPr>
        <w:t>ガイダンスに従い、</w:t>
      </w:r>
      <w:r w:rsidRPr="00C93292">
        <w:rPr>
          <w:rFonts w:ascii="游ゴシック" w:eastAsia="游ゴシック" w:hAnsi="游ゴシック"/>
        </w:rPr>
        <w:t>2</w:t>
      </w:r>
      <w:r w:rsidRPr="007D3B08">
        <w:rPr>
          <w:rFonts w:ascii="游ゴシック" w:eastAsia="游ゴシック" w:hAnsi="游ゴシック"/>
        </w:rPr>
        <w:t>をダイヤル</w:t>
      </w:r>
    </w:p>
    <w:p w14:paraId="55174FD1" w14:textId="1D615CE0" w:rsidR="006F656C" w:rsidRPr="007D3B08" w:rsidRDefault="006F656C" w:rsidP="007D3B08">
      <w:pPr>
        <w:pStyle w:val="a8"/>
        <w:numPr>
          <w:ilvl w:val="0"/>
          <w:numId w:val="6"/>
        </w:numPr>
        <w:ind w:leftChars="0"/>
        <w:rPr>
          <w:rFonts w:ascii="游ゴシック" w:eastAsia="游ゴシック" w:hAnsi="游ゴシック"/>
        </w:rPr>
      </w:pPr>
      <w:r w:rsidRPr="007D3B08">
        <w:rPr>
          <w:rFonts w:ascii="游ゴシック" w:eastAsia="游ゴシック" w:hAnsi="游ゴシック"/>
        </w:rPr>
        <w:t>自宅の電話番号を市外局番からダイヤル</w:t>
      </w:r>
    </w:p>
    <w:p w14:paraId="7A5DF28B" w14:textId="1C1BE456" w:rsidR="006F656C" w:rsidRPr="007D3B08" w:rsidRDefault="006F656C" w:rsidP="007D3B08">
      <w:pPr>
        <w:pStyle w:val="a8"/>
        <w:numPr>
          <w:ilvl w:val="0"/>
          <w:numId w:val="6"/>
        </w:numPr>
        <w:ind w:leftChars="0"/>
        <w:rPr>
          <w:rFonts w:ascii="游ゴシック" w:eastAsia="游ゴシック" w:hAnsi="游ゴシック"/>
        </w:rPr>
      </w:pPr>
      <w:r w:rsidRPr="007D3B08">
        <w:rPr>
          <w:rFonts w:ascii="游ゴシック" w:eastAsia="游ゴシック" w:hAnsi="游ゴシック"/>
        </w:rPr>
        <w:t>伝言を聞く</w:t>
      </w:r>
    </w:p>
    <w:p w14:paraId="012EB4BD"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～家族の連絡先～</w:t>
      </w:r>
    </w:p>
    <w:tbl>
      <w:tblPr>
        <w:tblStyle w:val="a3"/>
        <w:tblW w:w="5000" w:type="pct"/>
        <w:tblLook w:val="04A0" w:firstRow="1" w:lastRow="0" w:firstColumn="1" w:lastColumn="0" w:noHBand="0" w:noVBand="1"/>
      </w:tblPr>
      <w:tblGrid>
        <w:gridCol w:w="1924"/>
        <w:gridCol w:w="3035"/>
        <w:gridCol w:w="1920"/>
        <w:gridCol w:w="3557"/>
      </w:tblGrid>
      <w:tr w:rsidR="00F5051B" w:rsidRPr="0097716E" w14:paraId="20D49411" w14:textId="77777777" w:rsidTr="00F5051B">
        <w:trPr>
          <w:trHeight w:val="356"/>
        </w:trPr>
        <w:tc>
          <w:tcPr>
            <w:tcW w:w="922" w:type="pct"/>
            <w:tcBorders>
              <w:top w:val="single" w:sz="12" w:space="0" w:color="auto"/>
              <w:left w:val="single" w:sz="12" w:space="0" w:color="auto"/>
            </w:tcBorders>
            <w:shd w:val="clear" w:color="auto" w:fill="DEEAF6" w:themeFill="accent5" w:themeFillTint="33"/>
          </w:tcPr>
          <w:p w14:paraId="77D85C0C"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42502AB4" w14:textId="77777777" w:rsidR="006F656C" w:rsidRPr="0097716E" w:rsidRDefault="006F656C" w:rsidP="00C53BFA">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18830174"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74DB6C3F" w14:textId="77777777" w:rsidR="006F656C" w:rsidRPr="0097716E" w:rsidRDefault="006F656C" w:rsidP="00C53BFA">
            <w:pPr>
              <w:rPr>
                <w:rFonts w:ascii="游ゴシック" w:eastAsia="游ゴシック" w:hAnsi="游ゴシック"/>
                <w:sz w:val="20"/>
                <w:szCs w:val="20"/>
              </w:rPr>
            </w:pPr>
          </w:p>
        </w:tc>
      </w:tr>
      <w:tr w:rsidR="00F5051B" w:rsidRPr="0097716E" w14:paraId="7F34A3EA" w14:textId="77777777" w:rsidTr="00F5051B">
        <w:trPr>
          <w:trHeight w:val="341"/>
        </w:trPr>
        <w:tc>
          <w:tcPr>
            <w:tcW w:w="922" w:type="pct"/>
            <w:tcBorders>
              <w:left w:val="single" w:sz="12" w:space="0" w:color="auto"/>
              <w:bottom w:val="single" w:sz="12" w:space="0" w:color="auto"/>
            </w:tcBorders>
            <w:shd w:val="clear" w:color="auto" w:fill="DEEAF6" w:themeFill="accent5" w:themeFillTint="33"/>
          </w:tcPr>
          <w:p w14:paraId="1641084D"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57E82752" w14:textId="77777777" w:rsidR="006F656C" w:rsidRPr="0097716E" w:rsidRDefault="006F656C" w:rsidP="00C53BFA">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00395B38" w14:textId="177F5F85"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336D326F" w14:textId="77777777" w:rsidR="006F656C" w:rsidRPr="0097716E" w:rsidRDefault="006F656C" w:rsidP="00C53BFA">
            <w:pPr>
              <w:rPr>
                <w:rFonts w:ascii="游ゴシック" w:eastAsia="游ゴシック" w:hAnsi="游ゴシック"/>
                <w:sz w:val="20"/>
                <w:szCs w:val="20"/>
              </w:rPr>
            </w:pPr>
          </w:p>
        </w:tc>
      </w:tr>
      <w:tr w:rsidR="00F5051B" w:rsidRPr="0097716E" w14:paraId="62581148" w14:textId="77777777" w:rsidTr="00F5051B">
        <w:trPr>
          <w:trHeight w:val="356"/>
        </w:trPr>
        <w:tc>
          <w:tcPr>
            <w:tcW w:w="922" w:type="pct"/>
            <w:tcBorders>
              <w:top w:val="single" w:sz="12" w:space="0" w:color="auto"/>
              <w:left w:val="single" w:sz="12" w:space="0" w:color="auto"/>
            </w:tcBorders>
            <w:shd w:val="clear" w:color="auto" w:fill="DEEAF6" w:themeFill="accent5" w:themeFillTint="33"/>
          </w:tcPr>
          <w:p w14:paraId="21813D33"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7615844C" w14:textId="77777777" w:rsidR="006F656C" w:rsidRPr="0097716E" w:rsidRDefault="006F656C" w:rsidP="00C53BFA">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32814F59"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25CDC700" w14:textId="77777777" w:rsidR="006F656C" w:rsidRPr="0097716E" w:rsidRDefault="006F656C" w:rsidP="00C53BFA">
            <w:pPr>
              <w:rPr>
                <w:rFonts w:ascii="游ゴシック" w:eastAsia="游ゴシック" w:hAnsi="游ゴシック"/>
                <w:sz w:val="20"/>
                <w:szCs w:val="20"/>
              </w:rPr>
            </w:pPr>
          </w:p>
        </w:tc>
      </w:tr>
      <w:tr w:rsidR="00F5051B" w:rsidRPr="0097716E" w14:paraId="74E3BD77" w14:textId="77777777" w:rsidTr="00F5051B">
        <w:trPr>
          <w:trHeight w:val="356"/>
        </w:trPr>
        <w:tc>
          <w:tcPr>
            <w:tcW w:w="922" w:type="pct"/>
            <w:tcBorders>
              <w:left w:val="single" w:sz="12" w:space="0" w:color="auto"/>
              <w:bottom w:val="single" w:sz="12" w:space="0" w:color="auto"/>
            </w:tcBorders>
            <w:shd w:val="clear" w:color="auto" w:fill="DEEAF6" w:themeFill="accent5" w:themeFillTint="33"/>
          </w:tcPr>
          <w:p w14:paraId="679BDF87"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61DB3F38" w14:textId="77777777" w:rsidR="006F656C" w:rsidRPr="0097716E" w:rsidRDefault="006F656C" w:rsidP="00C53BFA">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331526E1" w14:textId="2E5A8B8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4D814FEB" w14:textId="77777777" w:rsidR="006F656C" w:rsidRPr="0097716E" w:rsidRDefault="006F656C" w:rsidP="00C53BFA">
            <w:pPr>
              <w:rPr>
                <w:rFonts w:ascii="游ゴシック" w:eastAsia="游ゴシック" w:hAnsi="游ゴシック"/>
                <w:sz w:val="20"/>
                <w:szCs w:val="20"/>
              </w:rPr>
            </w:pPr>
          </w:p>
        </w:tc>
      </w:tr>
      <w:tr w:rsidR="00F5051B" w:rsidRPr="0097716E" w14:paraId="77167D28" w14:textId="77777777" w:rsidTr="00F5051B">
        <w:trPr>
          <w:trHeight w:val="341"/>
        </w:trPr>
        <w:tc>
          <w:tcPr>
            <w:tcW w:w="922" w:type="pct"/>
            <w:tcBorders>
              <w:top w:val="single" w:sz="12" w:space="0" w:color="auto"/>
              <w:left w:val="single" w:sz="12" w:space="0" w:color="auto"/>
            </w:tcBorders>
            <w:shd w:val="clear" w:color="auto" w:fill="DEEAF6" w:themeFill="accent5" w:themeFillTint="33"/>
          </w:tcPr>
          <w:p w14:paraId="5FE868ED"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720E3F1C" w14:textId="77777777" w:rsidR="006F656C" w:rsidRPr="0097716E" w:rsidRDefault="006F656C" w:rsidP="00C53BFA">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27980E68"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0F6D81BA" w14:textId="77777777" w:rsidR="006F656C" w:rsidRPr="0097716E" w:rsidRDefault="006F656C" w:rsidP="00C53BFA">
            <w:pPr>
              <w:rPr>
                <w:rFonts w:ascii="游ゴシック" w:eastAsia="游ゴシック" w:hAnsi="游ゴシック"/>
                <w:sz w:val="20"/>
                <w:szCs w:val="20"/>
              </w:rPr>
            </w:pPr>
          </w:p>
        </w:tc>
      </w:tr>
      <w:tr w:rsidR="00F5051B" w:rsidRPr="0097716E" w14:paraId="4CC68CF2" w14:textId="77777777" w:rsidTr="00F5051B">
        <w:trPr>
          <w:trHeight w:val="356"/>
        </w:trPr>
        <w:tc>
          <w:tcPr>
            <w:tcW w:w="922" w:type="pct"/>
            <w:tcBorders>
              <w:left w:val="single" w:sz="12" w:space="0" w:color="auto"/>
              <w:bottom w:val="single" w:sz="12" w:space="0" w:color="auto"/>
            </w:tcBorders>
            <w:shd w:val="clear" w:color="auto" w:fill="DEEAF6" w:themeFill="accent5" w:themeFillTint="33"/>
          </w:tcPr>
          <w:p w14:paraId="34CC5766"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1E41C53D" w14:textId="77777777" w:rsidR="006F656C" w:rsidRPr="0097716E" w:rsidRDefault="006F656C" w:rsidP="00C53BFA">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5C387F30" w14:textId="4F1556FA"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7E743FF5" w14:textId="77777777" w:rsidR="006F656C" w:rsidRPr="0097716E" w:rsidRDefault="006F656C" w:rsidP="00C53BFA">
            <w:pPr>
              <w:rPr>
                <w:rFonts w:ascii="游ゴシック" w:eastAsia="游ゴシック" w:hAnsi="游ゴシック"/>
                <w:sz w:val="20"/>
                <w:szCs w:val="20"/>
              </w:rPr>
            </w:pPr>
          </w:p>
        </w:tc>
      </w:tr>
      <w:tr w:rsidR="00F5051B" w:rsidRPr="0097716E" w14:paraId="6A97E426" w14:textId="77777777" w:rsidTr="00F5051B">
        <w:trPr>
          <w:trHeight w:val="356"/>
        </w:trPr>
        <w:tc>
          <w:tcPr>
            <w:tcW w:w="922" w:type="pct"/>
            <w:tcBorders>
              <w:top w:val="single" w:sz="12" w:space="0" w:color="auto"/>
              <w:left w:val="single" w:sz="12" w:space="0" w:color="auto"/>
            </w:tcBorders>
            <w:shd w:val="clear" w:color="auto" w:fill="DEEAF6" w:themeFill="accent5" w:themeFillTint="33"/>
          </w:tcPr>
          <w:p w14:paraId="7819EBF7"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157E4A96" w14:textId="77777777" w:rsidR="006F656C" w:rsidRPr="0097716E" w:rsidRDefault="006F656C" w:rsidP="00C53BFA">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290006AE"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010CFECE" w14:textId="77777777" w:rsidR="006F656C" w:rsidRPr="0097716E" w:rsidRDefault="006F656C" w:rsidP="00C53BFA">
            <w:pPr>
              <w:rPr>
                <w:rFonts w:ascii="游ゴシック" w:eastAsia="游ゴシック" w:hAnsi="游ゴシック"/>
                <w:sz w:val="20"/>
                <w:szCs w:val="20"/>
              </w:rPr>
            </w:pPr>
          </w:p>
        </w:tc>
      </w:tr>
      <w:tr w:rsidR="00F5051B" w:rsidRPr="0097716E" w14:paraId="0CE33150" w14:textId="77777777" w:rsidTr="00F5051B">
        <w:trPr>
          <w:trHeight w:val="341"/>
        </w:trPr>
        <w:tc>
          <w:tcPr>
            <w:tcW w:w="922" w:type="pct"/>
            <w:tcBorders>
              <w:left w:val="single" w:sz="12" w:space="0" w:color="auto"/>
              <w:bottom w:val="single" w:sz="12" w:space="0" w:color="auto"/>
            </w:tcBorders>
            <w:shd w:val="clear" w:color="auto" w:fill="DEEAF6" w:themeFill="accent5" w:themeFillTint="33"/>
          </w:tcPr>
          <w:p w14:paraId="6018724D"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24E5D9E1" w14:textId="77777777" w:rsidR="006F656C" w:rsidRPr="0097716E" w:rsidRDefault="006F656C" w:rsidP="00C53BFA">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20E4416A" w14:textId="7507AC86"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6FAE4D95" w14:textId="77777777" w:rsidR="006F656C" w:rsidRPr="0097716E" w:rsidRDefault="006F656C" w:rsidP="00C53BFA">
            <w:pPr>
              <w:rPr>
                <w:rFonts w:ascii="游ゴシック" w:eastAsia="游ゴシック" w:hAnsi="游ゴシック"/>
                <w:sz w:val="20"/>
                <w:szCs w:val="20"/>
              </w:rPr>
            </w:pPr>
          </w:p>
        </w:tc>
      </w:tr>
      <w:tr w:rsidR="00750971" w:rsidRPr="0097716E" w14:paraId="238FED56" w14:textId="77777777" w:rsidTr="00D44AB9">
        <w:trPr>
          <w:trHeight w:val="356"/>
        </w:trPr>
        <w:tc>
          <w:tcPr>
            <w:tcW w:w="922" w:type="pct"/>
            <w:tcBorders>
              <w:top w:val="single" w:sz="12" w:space="0" w:color="auto"/>
              <w:left w:val="single" w:sz="12" w:space="0" w:color="auto"/>
            </w:tcBorders>
            <w:shd w:val="clear" w:color="auto" w:fill="DEEAF6" w:themeFill="accent5" w:themeFillTint="33"/>
          </w:tcPr>
          <w:p w14:paraId="243D0800" w14:textId="77777777" w:rsidR="00750971" w:rsidRPr="0097716E" w:rsidRDefault="00750971" w:rsidP="00D44AB9">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5468AA63" w14:textId="77777777" w:rsidR="00750971" w:rsidRPr="0097716E" w:rsidRDefault="00750971" w:rsidP="00D44AB9">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4E5D6F41" w14:textId="77777777" w:rsidR="00750971" w:rsidRPr="0097716E" w:rsidRDefault="00750971" w:rsidP="00D44AB9">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718201E7" w14:textId="77777777" w:rsidR="00750971" w:rsidRPr="0097716E" w:rsidRDefault="00750971" w:rsidP="00D44AB9">
            <w:pPr>
              <w:rPr>
                <w:rFonts w:ascii="游ゴシック" w:eastAsia="游ゴシック" w:hAnsi="游ゴシック"/>
                <w:sz w:val="20"/>
                <w:szCs w:val="20"/>
              </w:rPr>
            </w:pPr>
          </w:p>
        </w:tc>
      </w:tr>
      <w:tr w:rsidR="00750971" w:rsidRPr="0097716E" w14:paraId="1144F54B" w14:textId="77777777" w:rsidTr="00D44AB9">
        <w:trPr>
          <w:trHeight w:val="356"/>
        </w:trPr>
        <w:tc>
          <w:tcPr>
            <w:tcW w:w="922" w:type="pct"/>
            <w:tcBorders>
              <w:left w:val="single" w:sz="12" w:space="0" w:color="auto"/>
              <w:bottom w:val="single" w:sz="12" w:space="0" w:color="auto"/>
            </w:tcBorders>
            <w:shd w:val="clear" w:color="auto" w:fill="DEEAF6" w:themeFill="accent5" w:themeFillTint="33"/>
          </w:tcPr>
          <w:p w14:paraId="6390BDCD" w14:textId="77777777" w:rsidR="00750971" w:rsidRPr="0097716E" w:rsidRDefault="00750971" w:rsidP="00D44AB9">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42CE5F34" w14:textId="77777777" w:rsidR="00750971" w:rsidRPr="0097716E" w:rsidRDefault="00750971" w:rsidP="00D44AB9">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02271FCB" w14:textId="77777777" w:rsidR="00750971" w:rsidRPr="0097716E" w:rsidRDefault="00750971" w:rsidP="00D44AB9">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31FB5051" w14:textId="77777777" w:rsidR="00750971" w:rsidRPr="0097716E" w:rsidRDefault="00750971" w:rsidP="00D44AB9">
            <w:pPr>
              <w:rPr>
                <w:rFonts w:ascii="游ゴシック" w:eastAsia="游ゴシック" w:hAnsi="游ゴシック"/>
                <w:sz w:val="20"/>
                <w:szCs w:val="20"/>
              </w:rPr>
            </w:pPr>
          </w:p>
        </w:tc>
      </w:tr>
      <w:tr w:rsidR="00F5051B" w:rsidRPr="0097716E" w14:paraId="22082D5F" w14:textId="77777777" w:rsidTr="00F5051B">
        <w:trPr>
          <w:trHeight w:val="356"/>
        </w:trPr>
        <w:tc>
          <w:tcPr>
            <w:tcW w:w="922" w:type="pct"/>
            <w:tcBorders>
              <w:top w:val="single" w:sz="12" w:space="0" w:color="auto"/>
              <w:left w:val="single" w:sz="12" w:space="0" w:color="auto"/>
            </w:tcBorders>
            <w:shd w:val="clear" w:color="auto" w:fill="DEEAF6" w:themeFill="accent5" w:themeFillTint="33"/>
          </w:tcPr>
          <w:p w14:paraId="02E777FF"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名前</w:t>
            </w:r>
          </w:p>
        </w:tc>
        <w:tc>
          <w:tcPr>
            <w:tcW w:w="1454" w:type="pct"/>
            <w:tcBorders>
              <w:top w:val="single" w:sz="12" w:space="0" w:color="auto"/>
            </w:tcBorders>
          </w:tcPr>
          <w:p w14:paraId="04F33261" w14:textId="77777777" w:rsidR="006F656C" w:rsidRPr="0097716E" w:rsidRDefault="006F656C" w:rsidP="00C53BFA">
            <w:pPr>
              <w:rPr>
                <w:rFonts w:ascii="游ゴシック" w:eastAsia="游ゴシック" w:hAnsi="游ゴシック"/>
                <w:sz w:val="20"/>
                <w:szCs w:val="20"/>
              </w:rPr>
            </w:pPr>
          </w:p>
        </w:tc>
        <w:tc>
          <w:tcPr>
            <w:tcW w:w="920" w:type="pct"/>
            <w:tcBorders>
              <w:top w:val="single" w:sz="12" w:space="0" w:color="auto"/>
            </w:tcBorders>
            <w:shd w:val="clear" w:color="auto" w:fill="DEEAF6" w:themeFill="accent5" w:themeFillTint="33"/>
          </w:tcPr>
          <w:p w14:paraId="00E06453"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電話番号</w:t>
            </w:r>
          </w:p>
        </w:tc>
        <w:tc>
          <w:tcPr>
            <w:tcW w:w="1704" w:type="pct"/>
            <w:tcBorders>
              <w:top w:val="single" w:sz="12" w:space="0" w:color="auto"/>
              <w:right w:val="single" w:sz="12" w:space="0" w:color="auto"/>
            </w:tcBorders>
          </w:tcPr>
          <w:p w14:paraId="3B756749" w14:textId="77777777" w:rsidR="006F656C" w:rsidRPr="0097716E" w:rsidRDefault="006F656C" w:rsidP="00C53BFA">
            <w:pPr>
              <w:rPr>
                <w:rFonts w:ascii="游ゴシック" w:eastAsia="游ゴシック" w:hAnsi="游ゴシック"/>
                <w:sz w:val="20"/>
                <w:szCs w:val="20"/>
              </w:rPr>
            </w:pPr>
          </w:p>
        </w:tc>
      </w:tr>
      <w:tr w:rsidR="00F5051B" w:rsidRPr="0097716E" w14:paraId="160A1FA8" w14:textId="77777777" w:rsidTr="00F5051B">
        <w:trPr>
          <w:trHeight w:val="356"/>
        </w:trPr>
        <w:tc>
          <w:tcPr>
            <w:tcW w:w="922" w:type="pct"/>
            <w:tcBorders>
              <w:left w:val="single" w:sz="12" w:space="0" w:color="auto"/>
              <w:bottom w:val="single" w:sz="12" w:space="0" w:color="auto"/>
            </w:tcBorders>
            <w:shd w:val="clear" w:color="auto" w:fill="DEEAF6" w:themeFill="accent5" w:themeFillTint="33"/>
          </w:tcPr>
          <w:p w14:paraId="2EC1695C"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携帯電話</w:t>
            </w:r>
          </w:p>
        </w:tc>
        <w:tc>
          <w:tcPr>
            <w:tcW w:w="1454" w:type="pct"/>
            <w:tcBorders>
              <w:bottom w:val="single" w:sz="12" w:space="0" w:color="auto"/>
            </w:tcBorders>
          </w:tcPr>
          <w:p w14:paraId="4CF3ABB6" w14:textId="77777777" w:rsidR="006F656C" w:rsidRPr="0097716E" w:rsidRDefault="006F656C" w:rsidP="00C53BFA">
            <w:pPr>
              <w:rPr>
                <w:rFonts w:ascii="游ゴシック" w:eastAsia="游ゴシック" w:hAnsi="游ゴシック"/>
                <w:sz w:val="20"/>
                <w:szCs w:val="20"/>
              </w:rPr>
            </w:pPr>
          </w:p>
        </w:tc>
        <w:tc>
          <w:tcPr>
            <w:tcW w:w="920" w:type="pct"/>
            <w:tcBorders>
              <w:bottom w:val="single" w:sz="12" w:space="0" w:color="auto"/>
            </w:tcBorders>
            <w:shd w:val="clear" w:color="auto" w:fill="DEEAF6" w:themeFill="accent5" w:themeFillTint="33"/>
          </w:tcPr>
          <w:p w14:paraId="3B0F5549" w14:textId="3D3ECD11"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sz w:val="20"/>
                <w:szCs w:val="20"/>
              </w:rPr>
              <w:t>メールアドレス</w:t>
            </w:r>
          </w:p>
        </w:tc>
        <w:tc>
          <w:tcPr>
            <w:tcW w:w="1704" w:type="pct"/>
            <w:tcBorders>
              <w:bottom w:val="single" w:sz="12" w:space="0" w:color="auto"/>
              <w:right w:val="single" w:sz="12" w:space="0" w:color="auto"/>
            </w:tcBorders>
          </w:tcPr>
          <w:p w14:paraId="5647A823" w14:textId="77777777" w:rsidR="006F656C" w:rsidRPr="0097716E" w:rsidRDefault="006F656C" w:rsidP="00C53BFA">
            <w:pPr>
              <w:rPr>
                <w:rFonts w:ascii="游ゴシック" w:eastAsia="游ゴシック" w:hAnsi="游ゴシック"/>
                <w:sz w:val="20"/>
                <w:szCs w:val="20"/>
              </w:rPr>
            </w:pPr>
          </w:p>
        </w:tc>
      </w:tr>
    </w:tbl>
    <w:p w14:paraId="37145766" w14:textId="77777777" w:rsidR="006F656C" w:rsidRPr="009C01B4" w:rsidRDefault="006F656C" w:rsidP="006F656C">
      <w:pPr>
        <w:rPr>
          <w:rFonts w:ascii="游ゴシック" w:eastAsia="游ゴシック" w:hAnsi="游ゴシック"/>
        </w:rPr>
      </w:pPr>
      <w:r w:rsidRPr="009C01B4">
        <w:rPr>
          <w:rFonts w:ascii="游ゴシック" w:eastAsia="游ゴシック" w:hAnsi="游ゴシック" w:hint="eastAsia"/>
        </w:rPr>
        <w:t>～家族の避難場所～</w:t>
      </w:r>
    </w:p>
    <w:tbl>
      <w:tblPr>
        <w:tblStyle w:val="a3"/>
        <w:tblW w:w="4995"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5"/>
        <w:gridCol w:w="8451"/>
      </w:tblGrid>
      <w:tr w:rsidR="006F656C" w:rsidRPr="0097716E" w14:paraId="1F0BBDB4" w14:textId="77777777" w:rsidTr="00C53BFA">
        <w:tc>
          <w:tcPr>
            <w:tcW w:w="947" w:type="pct"/>
            <w:shd w:val="clear" w:color="auto" w:fill="DEEAF6" w:themeFill="accent5" w:themeFillTint="33"/>
          </w:tcPr>
          <w:p w14:paraId="2269B0DC"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家族の集合場所</w:t>
            </w:r>
          </w:p>
        </w:tc>
        <w:tc>
          <w:tcPr>
            <w:tcW w:w="4053" w:type="pct"/>
          </w:tcPr>
          <w:p w14:paraId="4BB2A25E" w14:textId="77777777" w:rsidR="006F656C" w:rsidRPr="0097716E" w:rsidRDefault="006F656C" w:rsidP="00C53BFA">
            <w:pPr>
              <w:rPr>
                <w:rFonts w:ascii="游ゴシック" w:eastAsia="游ゴシック" w:hAnsi="游ゴシック"/>
                <w:sz w:val="20"/>
                <w:szCs w:val="20"/>
              </w:rPr>
            </w:pPr>
          </w:p>
        </w:tc>
      </w:tr>
      <w:tr w:rsidR="006F656C" w:rsidRPr="0097716E" w14:paraId="61D97449" w14:textId="77777777" w:rsidTr="00C53BFA">
        <w:tc>
          <w:tcPr>
            <w:tcW w:w="947" w:type="pct"/>
            <w:shd w:val="clear" w:color="auto" w:fill="DEEAF6" w:themeFill="accent5" w:themeFillTint="33"/>
          </w:tcPr>
          <w:p w14:paraId="207955CB" w14:textId="77777777" w:rsidR="006F656C" w:rsidRPr="0097716E" w:rsidRDefault="006F656C" w:rsidP="00C53BFA">
            <w:pPr>
              <w:rPr>
                <w:rFonts w:ascii="游ゴシック" w:eastAsia="游ゴシック" w:hAnsi="游ゴシック"/>
                <w:sz w:val="20"/>
                <w:szCs w:val="20"/>
              </w:rPr>
            </w:pPr>
            <w:r w:rsidRPr="0097716E">
              <w:rPr>
                <w:rFonts w:ascii="游ゴシック" w:eastAsia="游ゴシック" w:hAnsi="游ゴシック" w:hint="eastAsia"/>
                <w:sz w:val="20"/>
                <w:szCs w:val="20"/>
              </w:rPr>
              <w:t>家族の避難場所</w:t>
            </w:r>
          </w:p>
        </w:tc>
        <w:tc>
          <w:tcPr>
            <w:tcW w:w="4053" w:type="pct"/>
          </w:tcPr>
          <w:p w14:paraId="69DD1773" w14:textId="77777777" w:rsidR="006F656C" w:rsidRPr="0097716E" w:rsidRDefault="006F656C" w:rsidP="00C53BFA">
            <w:pPr>
              <w:rPr>
                <w:rFonts w:ascii="游ゴシック" w:eastAsia="游ゴシック" w:hAnsi="游ゴシック"/>
                <w:sz w:val="20"/>
                <w:szCs w:val="20"/>
              </w:rPr>
            </w:pPr>
          </w:p>
        </w:tc>
      </w:tr>
    </w:tbl>
    <w:p w14:paraId="3CD95E1E" w14:textId="77777777" w:rsidR="00DE694B" w:rsidRDefault="00DE694B"/>
    <w:sectPr w:rsidR="00DE694B" w:rsidSect="00457A76">
      <w:type w:val="continuous"/>
      <w:pgSz w:w="11906" w:h="16838" w:code="9"/>
      <w:pgMar w:top="720" w:right="720" w:bottom="720" w:left="720"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F4FD1" w14:textId="77777777" w:rsidR="002639E3" w:rsidRDefault="002639E3" w:rsidP="001008EF">
      <w:r>
        <w:separator/>
      </w:r>
    </w:p>
  </w:endnote>
  <w:endnote w:type="continuationSeparator" w:id="0">
    <w:p w14:paraId="736F1407" w14:textId="77777777" w:rsidR="002639E3" w:rsidRDefault="002639E3" w:rsidP="0010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88C12" w14:textId="77777777" w:rsidR="002639E3" w:rsidRDefault="002639E3" w:rsidP="001008EF">
      <w:r>
        <w:separator/>
      </w:r>
    </w:p>
  </w:footnote>
  <w:footnote w:type="continuationSeparator" w:id="0">
    <w:p w14:paraId="0E0B1EA9" w14:textId="77777777" w:rsidR="002639E3" w:rsidRDefault="002639E3" w:rsidP="00100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833"/>
    <w:multiLevelType w:val="hybridMultilevel"/>
    <w:tmpl w:val="55F4E0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697A86"/>
    <w:multiLevelType w:val="hybridMultilevel"/>
    <w:tmpl w:val="5F2ED1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582010"/>
    <w:multiLevelType w:val="hybridMultilevel"/>
    <w:tmpl w:val="9B5478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155274"/>
    <w:multiLevelType w:val="hybridMultilevel"/>
    <w:tmpl w:val="35009194"/>
    <w:lvl w:ilvl="0" w:tplc="CB7C042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C34959"/>
    <w:multiLevelType w:val="hybridMultilevel"/>
    <w:tmpl w:val="4B86DE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D304EC"/>
    <w:multiLevelType w:val="hybridMultilevel"/>
    <w:tmpl w:val="766C9476"/>
    <w:lvl w:ilvl="0" w:tplc="D5A26516">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489091">
    <w:abstractNumId w:val="2"/>
  </w:num>
  <w:num w:numId="2" w16cid:durableId="1061708075">
    <w:abstractNumId w:val="5"/>
  </w:num>
  <w:num w:numId="3" w16cid:durableId="1211645944">
    <w:abstractNumId w:val="4"/>
  </w:num>
  <w:num w:numId="4" w16cid:durableId="385833172">
    <w:abstractNumId w:val="0"/>
  </w:num>
  <w:num w:numId="5" w16cid:durableId="1688747848">
    <w:abstractNumId w:val="3"/>
  </w:num>
  <w:num w:numId="6" w16cid:durableId="86771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56C"/>
    <w:rsid w:val="000923E8"/>
    <w:rsid w:val="000B1ED0"/>
    <w:rsid w:val="000E05E7"/>
    <w:rsid w:val="001008EF"/>
    <w:rsid w:val="0011736C"/>
    <w:rsid w:val="001E54F1"/>
    <w:rsid w:val="002639E3"/>
    <w:rsid w:val="00284F15"/>
    <w:rsid w:val="0029204E"/>
    <w:rsid w:val="004500E4"/>
    <w:rsid w:val="00457A76"/>
    <w:rsid w:val="00671FB5"/>
    <w:rsid w:val="006A0F56"/>
    <w:rsid w:val="006F656C"/>
    <w:rsid w:val="00715FC2"/>
    <w:rsid w:val="00750971"/>
    <w:rsid w:val="0076123B"/>
    <w:rsid w:val="007A446A"/>
    <w:rsid w:val="007D3B08"/>
    <w:rsid w:val="008E6F1F"/>
    <w:rsid w:val="008F46AE"/>
    <w:rsid w:val="00951592"/>
    <w:rsid w:val="0097716E"/>
    <w:rsid w:val="009D1C0E"/>
    <w:rsid w:val="00B50DF3"/>
    <w:rsid w:val="00BF5933"/>
    <w:rsid w:val="00C93292"/>
    <w:rsid w:val="00DE694B"/>
    <w:rsid w:val="00EE23F0"/>
    <w:rsid w:val="00F3709C"/>
    <w:rsid w:val="00F5051B"/>
    <w:rsid w:val="00F8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FE912F"/>
  <w15:chartTrackingRefBased/>
  <w15:docId w15:val="{AC725486-0F07-431E-8D5A-366168B1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56C"/>
    <w:pPr>
      <w:widowControl w:val="0"/>
      <w:jc w:val="both"/>
    </w:pPr>
  </w:style>
  <w:style w:type="paragraph" w:styleId="1">
    <w:name w:val="heading 1"/>
    <w:basedOn w:val="a"/>
    <w:next w:val="a"/>
    <w:link w:val="10"/>
    <w:uiPriority w:val="9"/>
    <w:qFormat/>
    <w:rsid w:val="00EE23F0"/>
    <w:pPr>
      <w:spacing w:beforeLines="50" w:before="180"/>
      <w:outlineLvl w:val="0"/>
    </w:pPr>
    <w:rPr>
      <w:rFonts w:ascii="游ゴシック" w:eastAsia="游ゴシック" w:hAnsi="游ゴシック"/>
      <w:b/>
      <w:color w:val="2F5496" w:themeColor="accent1" w:themeShade="BF"/>
      <w:sz w:val="24"/>
      <w:szCs w:val="24"/>
    </w:rPr>
  </w:style>
  <w:style w:type="paragraph" w:styleId="2">
    <w:name w:val="heading 2"/>
    <w:basedOn w:val="a"/>
    <w:next w:val="a"/>
    <w:link w:val="20"/>
    <w:uiPriority w:val="9"/>
    <w:unhideWhenUsed/>
    <w:qFormat/>
    <w:rsid w:val="00715FC2"/>
    <w:pPr>
      <w:spacing w:before="120"/>
      <w:outlineLvl w:val="1"/>
    </w:pPr>
    <w:rPr>
      <w:rFonts w:ascii="游ゴシック" w:eastAsia="游ゴシック" w:hAnsi="游ゴシック"/>
      <w:b/>
      <w:color w:val="385623" w:themeColor="accent6" w:themeShade="8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E23F0"/>
    <w:rPr>
      <w:rFonts w:ascii="游ゴシック" w:eastAsia="游ゴシック" w:hAnsi="游ゴシック"/>
      <w:b/>
      <w:color w:val="2F5496" w:themeColor="accent1" w:themeShade="BF"/>
      <w:sz w:val="24"/>
      <w:szCs w:val="24"/>
    </w:rPr>
  </w:style>
  <w:style w:type="character" w:customStyle="1" w:styleId="20">
    <w:name w:val="見出し 2 (文字)"/>
    <w:basedOn w:val="a0"/>
    <w:link w:val="2"/>
    <w:uiPriority w:val="9"/>
    <w:rsid w:val="00715FC2"/>
    <w:rPr>
      <w:rFonts w:ascii="游ゴシック" w:eastAsia="游ゴシック" w:hAnsi="游ゴシック"/>
      <w:b/>
      <w:color w:val="385623" w:themeColor="accent6" w:themeShade="80"/>
      <w:szCs w:val="21"/>
    </w:rPr>
  </w:style>
  <w:style w:type="table" w:styleId="a3">
    <w:name w:val="Table Grid"/>
    <w:basedOn w:val="a1"/>
    <w:uiPriority w:val="39"/>
    <w:rsid w:val="006F6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08EF"/>
    <w:pPr>
      <w:tabs>
        <w:tab w:val="center" w:pos="4252"/>
        <w:tab w:val="right" w:pos="8504"/>
      </w:tabs>
      <w:snapToGrid w:val="0"/>
    </w:pPr>
  </w:style>
  <w:style w:type="character" w:customStyle="1" w:styleId="a5">
    <w:name w:val="ヘッダー (文字)"/>
    <w:basedOn w:val="a0"/>
    <w:link w:val="a4"/>
    <w:uiPriority w:val="99"/>
    <w:rsid w:val="001008EF"/>
  </w:style>
  <w:style w:type="paragraph" w:styleId="a6">
    <w:name w:val="footer"/>
    <w:basedOn w:val="a"/>
    <w:link w:val="a7"/>
    <w:uiPriority w:val="99"/>
    <w:unhideWhenUsed/>
    <w:rsid w:val="001008EF"/>
    <w:pPr>
      <w:tabs>
        <w:tab w:val="center" w:pos="4252"/>
        <w:tab w:val="right" w:pos="8504"/>
      </w:tabs>
      <w:snapToGrid w:val="0"/>
    </w:pPr>
  </w:style>
  <w:style w:type="character" w:customStyle="1" w:styleId="a7">
    <w:name w:val="フッター (文字)"/>
    <w:basedOn w:val="a0"/>
    <w:link w:val="a6"/>
    <w:uiPriority w:val="99"/>
    <w:rsid w:val="001008EF"/>
  </w:style>
  <w:style w:type="paragraph" w:styleId="a8">
    <w:name w:val="List Paragraph"/>
    <w:basedOn w:val="a"/>
    <w:uiPriority w:val="34"/>
    <w:qFormat/>
    <w:rsid w:val="00F86A4D"/>
    <w:pPr>
      <w:ind w:leftChars="400" w:left="840"/>
    </w:pPr>
  </w:style>
  <w:style w:type="paragraph" w:styleId="a9">
    <w:name w:val="No Spacing"/>
    <w:link w:val="aa"/>
    <w:uiPriority w:val="1"/>
    <w:qFormat/>
    <w:rsid w:val="00457A76"/>
    <w:rPr>
      <w:kern w:val="0"/>
      <w:sz w:val="22"/>
    </w:rPr>
  </w:style>
  <w:style w:type="character" w:customStyle="1" w:styleId="aa">
    <w:name w:val="行間詰め (文字)"/>
    <w:basedOn w:val="a0"/>
    <w:link w:val="a9"/>
    <w:uiPriority w:val="1"/>
    <w:rsid w:val="00457A76"/>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207</Words>
  <Characters>1184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あなたを守る防災マニュアル</dc:title>
  <dc:subject/>
  <cp:keywords/>
  <dc:description/>
  <dcterms:created xsi:type="dcterms:W3CDTF">2023-01-06T04:46:00Z</dcterms:created>
  <dcterms:modified xsi:type="dcterms:W3CDTF">2023-11-01T06:06:00Z</dcterms:modified>
</cp:coreProperties>
</file>