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20DA" w:rsidRPr="00AE3CED" w:rsidRDefault="006520DA" w:rsidP="006520DA">
      <w:pPr>
        <w:rPr>
          <w:rFonts w:asciiTheme="minorEastAsia" w:hAnsiTheme="minorEastAsia" w:cs="Times New Roman"/>
        </w:rPr>
      </w:pPr>
      <w:bookmarkStart w:id="0" w:name="_GoBack"/>
      <w:bookmarkEnd w:id="0"/>
      <w:r w:rsidRPr="00AE3CED">
        <w:rPr>
          <w:rFonts w:asciiTheme="minorEastAsia" w:hAnsiTheme="minorEastAsia" w:cs="Times New Roman" w:hint="eastAsia"/>
        </w:rPr>
        <w:t>領収書を知る</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どんな領収書をもらっている？</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レシート）をもらうのは当然といえるでしょう。</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領収書からわかるもの</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適正な医療に適正な医療費」が叫ばれる中、私たちも医療に対するコスト意識をもたなければなりません。病院の領収書やレセプトが大きな役割を果たすとともに、医療や病院について知る貴重な情報源であるともいえるでしょう。</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医療費の内訳を知るには</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ご存知のとおり、私たちは病院などで治療を受けたとき、健康保険組合に加入しているため、窓口では医療費の</w:t>
      </w:r>
      <w:r w:rsidRPr="00AE3CED">
        <w:rPr>
          <w:rFonts w:asciiTheme="minorEastAsia" w:hAnsiTheme="minorEastAsia" w:cs="Times New Roman"/>
        </w:rPr>
        <w:t>3割</w:t>
      </w:r>
      <w:r w:rsidRPr="00AE3CED">
        <w:rPr>
          <w:rFonts w:asciiTheme="minorEastAsia" w:hAnsiTheme="minorEastAsia" w:cs="Times New Roman" w:hint="eastAsia"/>
        </w:rPr>
        <w:t>分</w:t>
      </w:r>
      <w:r w:rsidRPr="00AE3CED">
        <w:rPr>
          <w:rFonts w:asciiTheme="minorEastAsia" w:hAnsiTheme="minorEastAsia" w:cs="Times New Roman"/>
        </w:rPr>
        <w:t>を支払っています。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病院の窓口では、実際にかかった医療費の総額がわかる領収書をもらいます。領収書には診察料や投薬料などが記載されているためおおよその見当がつくにしろ、どんな治療内容で何にいくらかかったかということまではわかりません。これらの治療内容の詳細を知りたい場合、病院から健康保険組合に出される「レセプト（診療報酬明細書）」を確認する必要がありま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領収書を活用する</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医療費控除とは</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医療費の自己負担が年間</w:t>
      </w:r>
      <w:r w:rsidRPr="00AE3CED">
        <w:rPr>
          <w:rFonts w:asciiTheme="minorEastAsia" w:hAnsiTheme="minorEastAsia" w:cs="Times New Roman"/>
        </w:rPr>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医療費控除額の算出方法</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医療費控除の対象となる金額は、次の式で計算した金額です。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ただし、</w:t>
      </w:r>
      <w:r w:rsidRPr="00AE3CED">
        <w:rPr>
          <w:rFonts w:asciiTheme="minorEastAsia" w:hAnsiTheme="minorEastAsia" w:cs="Times New Roman"/>
        </w:rPr>
        <w:t>1年間に支払った医療費の合計から、生命保険や損害保険からの入院費給付金、健康保険などからの高額療養費、出産育児一時金などの金額は差し引かなければなりません。</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noProof/>
        </w:rPr>
        <w:drawing>
          <wp:inline distT="0" distB="0" distL="0" distR="0" wp14:anchorId="3F803DE6" wp14:editId="35D388DB">
            <wp:extent cx="6096000" cy="1152000"/>
            <wp:effectExtent l="0" t="38100" r="0" b="4826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申告方法</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lastRenderedPageBreak/>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源泉徴収票（原本）」「印鑑」を用意しま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申告の時期</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医療費控除を受けるには、確定申告が必要です。そのため、確定申告の期間（毎年</w:t>
      </w:r>
      <w:r w:rsidRPr="00AE3CED">
        <w:rPr>
          <w:rFonts w:asciiTheme="minorEastAsia" w:hAnsiTheme="minorEastAsia" w:cs="Times New Roman"/>
        </w:rPr>
        <w:t>2月16日～3月15日）に還付申告を行います。</w:t>
      </w:r>
      <w:r w:rsidRPr="00AE3CED">
        <w:rPr>
          <w:rFonts w:asciiTheme="minorEastAsia" w:hAnsiTheme="minorEastAsia" w:cs="Times New Roman" w:hint="eastAsia"/>
        </w:rPr>
        <w:t>ただし、確定申告の義務のないサラリーマンなどの場合は、確定申告の期間に関係なく還付申告ができます。還付申告できる期間は、申告書を提出できる日から</w:t>
      </w:r>
      <w:r w:rsidRPr="00AE3CED">
        <w:rPr>
          <w:rFonts w:asciiTheme="minorEastAsia" w:hAnsiTheme="minorEastAsia" w:cs="Times New Roman"/>
        </w:rPr>
        <w:t>5年以内です。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医療費控除の対象になる支出は「治療のために必要なもの」であることが条件です。交通費など領収書がないものは、支出を記録しておきましょう。</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医療費控除の対象になるもの</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医療費控除の対象になるものは次のとおりです。</w:t>
      </w:r>
    </w:p>
    <w:tbl>
      <w:tblPr>
        <w:tblStyle w:val="a3"/>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治療費の自己負担分、薬代、入院時の食事代、助産婦費用、</w:t>
            </w:r>
          </w:p>
          <w:p w:rsidR="006520DA" w:rsidRPr="00AE3CED" w:rsidRDefault="006520DA" w:rsidP="00017CCF">
            <w:pPr>
              <w:rPr>
                <w:rFonts w:asciiTheme="minorEastAsia" w:hAnsiTheme="minorEastAsia" w:cs="Times New Roman"/>
              </w:rPr>
            </w:pPr>
            <w:r w:rsidRPr="00AE3CED">
              <w:rPr>
                <w:rFonts w:asciiTheme="minorEastAsia" w:hAnsiTheme="minorEastAsia" w:cs="Times New Roman" w:hint="eastAsia"/>
              </w:rPr>
              <w:t>虫歯の治療費（保険外含む）、子どもの歯列矯正</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交通費</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通院のための交通費</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薬局での購入費</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医師の処方せんに基づいて購入した医薬品</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器具・材料</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医師の指示による血圧計、松葉杖、補聴器等の医療器具購入代など</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その他</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病気治療のためのマッサージ、鍼灸、柔道整復師の施術費</w:t>
            </w:r>
          </w:p>
        </w:tc>
      </w:tr>
    </w:tbl>
    <w:p w:rsidR="006520DA" w:rsidRPr="00AE3CED" w:rsidRDefault="006520DA" w:rsidP="006520DA">
      <w:pPr>
        <w:rPr>
          <w:rFonts w:asciiTheme="minorEastAsia" w:hAnsiTheme="minorEastAsia" w:cs="Times New Roman"/>
        </w:rPr>
      </w:pPr>
      <w:r w:rsidRPr="00AE3CED">
        <w:rPr>
          <w:rFonts w:asciiTheme="minorEastAsia" w:hAnsiTheme="minorEastAsia" w:cs="Times New Roman"/>
        </w:rPr>
        <w:t>医療費控除の対象にならないもの</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医療費控除の対象にならないものは次のとおりです。</w:t>
      </w:r>
    </w:p>
    <w:tbl>
      <w:tblPr>
        <w:tblStyle w:val="a3"/>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美容整形、人間ドッグ費用、検診、予防接種、眼鏡・コンタクトレンズ購入時の眼科受診料、美容のための歯列矯正、歯石除去の費用</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交通費</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自家用車のガソリン代、出産で実家に帰る際の交通費</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薬局での購入費</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日常で使用するための眼鏡、コンタクトレンズの購入</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器具・材料</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治療が目的でない保健薬、健康食品の購入費</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その他</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スポーツクラブの利用料</w:t>
            </w:r>
          </w:p>
        </w:tc>
      </w:tr>
    </w:tbl>
    <w:p w:rsidR="006520DA" w:rsidRPr="00AE3CED" w:rsidRDefault="006520DA" w:rsidP="006520DA">
      <w:pPr>
        <w:rPr>
          <w:rFonts w:asciiTheme="minorEastAsia" w:hAnsiTheme="minorEastAsia" w:cs="Times New Roman"/>
        </w:rPr>
      </w:pPr>
      <w:r w:rsidRPr="00AE3CED">
        <w:rPr>
          <w:rFonts w:asciiTheme="minorEastAsia" w:hAnsiTheme="minorEastAsia" w:cs="Times New Roman"/>
        </w:rPr>
        <w:t>条件付きで対象になるもの</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条件付きで医療費控除の対象になるものは次のとおりです。</w:t>
      </w:r>
    </w:p>
    <w:tbl>
      <w:tblPr>
        <w:tblStyle w:val="a3"/>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ベッド、特別室の費用（病状等による）、治療のために行う大人の歯列矯正</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交通費</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タクシー代（電車・バスでの移動が困難な場合）</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薬局での購入費</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医師の処方せんのない医薬品（極端に高価なものを除く）</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器具・材料</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高齢者の紙オムツ代、松葉杖、車いす（通院治療のため必要な場合）</w:t>
            </w:r>
          </w:p>
        </w:tc>
      </w:tr>
      <w:tr w:rsidR="006520DA" w:rsidRPr="00AE3CED" w:rsidTr="00017CCF">
        <w:tc>
          <w:tcPr>
            <w:tcW w:w="2268" w:type="dxa"/>
            <w:shd w:val="clear" w:color="auto" w:fill="DEEAF6"/>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その他</w:t>
            </w:r>
          </w:p>
        </w:tc>
        <w:tc>
          <w:tcPr>
            <w:tcW w:w="7047" w:type="dxa"/>
          </w:tcPr>
          <w:p w:rsidR="006520DA" w:rsidRPr="00AE3CED" w:rsidRDefault="006520DA" w:rsidP="00017CCF">
            <w:pPr>
              <w:rPr>
                <w:rFonts w:asciiTheme="minorEastAsia" w:hAnsiTheme="minorEastAsia" w:cs="Times New Roman"/>
              </w:rPr>
            </w:pPr>
            <w:r w:rsidRPr="00AE3CED">
              <w:rPr>
                <w:rFonts w:asciiTheme="minorEastAsia" w:hAnsiTheme="minorEastAsia" w:cs="Times New Roman"/>
              </w:rPr>
              <w:t>ケアハウスの利用で医師の証明がある場合</w:t>
            </w:r>
          </w:p>
        </w:tc>
      </w:tr>
    </w:tbl>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ムダをなくす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治療内容への理解</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医師に診てもらって「症状が良くならないから、別の病院に行こうかな…」と考えたことはありませんか？転院を考えるときは、次のような場合が多くあるようです。</w:t>
      </w:r>
    </w:p>
    <w:p w:rsidR="006520DA" w:rsidRPr="00AE3CED" w:rsidRDefault="006520DA" w:rsidP="006520DA">
      <w:pPr>
        <w:numPr>
          <w:ilvl w:val="0"/>
          <w:numId w:val="1"/>
        </w:numPr>
        <w:rPr>
          <w:rFonts w:asciiTheme="minorEastAsia" w:hAnsiTheme="minorEastAsia" w:cs="Times New Roman"/>
        </w:rPr>
      </w:pPr>
      <w:r w:rsidRPr="00AE3CED">
        <w:rPr>
          <w:rFonts w:asciiTheme="minorEastAsia" w:hAnsiTheme="minorEastAsia" w:cs="Times New Roman"/>
        </w:rPr>
        <w:lastRenderedPageBreak/>
        <w:t>慢性病で長くかかっているが、同じ治療の連続で一向に快方に向かわない。</w:t>
      </w:r>
    </w:p>
    <w:p w:rsidR="006520DA" w:rsidRPr="00AE3CED" w:rsidRDefault="006520DA" w:rsidP="006520DA">
      <w:pPr>
        <w:numPr>
          <w:ilvl w:val="0"/>
          <w:numId w:val="1"/>
        </w:numPr>
        <w:rPr>
          <w:rFonts w:asciiTheme="minorEastAsia" w:hAnsiTheme="minorEastAsia" w:cs="Times New Roman"/>
        </w:rPr>
      </w:pPr>
      <w:r w:rsidRPr="00AE3CED">
        <w:rPr>
          <w:rFonts w:asciiTheme="minorEastAsia" w:hAnsiTheme="minorEastAsia" w:cs="Times New Roman"/>
        </w:rPr>
        <w:t>急性の症状で診てもらったが、診断がどうもはっきりしない。</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先のような理由で転院を考えるなら、まず今かかっている医師に疑問や不満を述べ、説明を求めることが重要です。治療方針に納得がいけば医師との信頼関係が生まれ、治療効果が上がることも期待できるので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適正な検査と投薬</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薬には副作用がつきものですが、それよりも大きな治療効果が得られるときに処方されます。また、Ｘ線検査や</w:t>
      </w:r>
      <w:r w:rsidRPr="00AE3CED">
        <w:rPr>
          <w:rFonts w:asciiTheme="minorEastAsia" w:hAnsiTheme="minorEastAsia" w:cs="Times New Roman"/>
        </w:rPr>
        <w:t>CT検査などで患者が浴びるX線量は問題になるほどの量ではありませんが、やはり意味もなく受けるものではないでしょう。X線検査やCT検査を受けるとだいたい1万円以上かかります。しかし、「患者負担は3割だから」と気安く無理に検査をねだったりすると、これは医療費のムダづかいにつながります。検査や投薬は診察した医師の判断で行われるものです。自分の健康のためにも、医療費のムダづかい解消のためにも、医師との相互理解が必要で</w:t>
      </w:r>
      <w:r w:rsidRPr="00AE3CED">
        <w:rPr>
          <w:rFonts w:asciiTheme="minorEastAsia" w:hAnsiTheme="minorEastAsia" w:cs="Times New Roman" w:hint="eastAsia"/>
        </w:rPr>
        <w:t>す。</w:t>
      </w:r>
    </w:p>
    <w:p w:rsidR="006520DA" w:rsidRPr="00AE3CED" w:rsidRDefault="006520DA" w:rsidP="006520DA">
      <w:pPr>
        <w:rPr>
          <w:rFonts w:asciiTheme="minorEastAsia" w:hAnsiTheme="minorEastAsia" w:cs="Times New Roman"/>
        </w:rPr>
      </w:pPr>
      <w:r w:rsidRPr="00AE3CED">
        <w:rPr>
          <w:rFonts w:asciiTheme="minorEastAsia" w:hAnsiTheme="minorEastAsia" w:cs="Times New Roman" w:hint="eastAsia"/>
        </w:rPr>
        <w:t>適正な治療を</w:t>
      </w:r>
    </w:p>
    <w:p w:rsidR="00631CB8" w:rsidRPr="00AE3CED" w:rsidRDefault="006520DA">
      <w:pPr>
        <w:rPr>
          <w:rFonts w:asciiTheme="minorEastAsia" w:hAnsiTheme="minorEastAsia" w:cs="Times New Roman"/>
        </w:rPr>
      </w:pPr>
      <w:r w:rsidRPr="00AE3CED">
        <w:rPr>
          <w:rFonts w:asciiTheme="minorEastAsia" w:hAnsiTheme="minorEastAsia" w:cs="Times New Roman" w:hint="eastAsia"/>
        </w:rPr>
        <w:t>患者と医師との相互理解は、現在「インフォームド・コンセント（</w:t>
      </w:r>
      <w:r w:rsidRPr="00AE3CED">
        <w:rPr>
          <w:rFonts w:asciiTheme="minorEastAsia" w:hAnsiTheme="minorEastAsia" w:cs="Times New Roman"/>
        </w:rPr>
        <w:t>Informed Consent）」という言葉で言い表されています。まず、治療を行う医師が患者に治療方針、内容、検査、投薬などについて十分な説明を行います。患者は、その内容をよく理解し、納得した上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sectPr w:rsidR="00631CB8" w:rsidRPr="00AE3CED" w:rsidSect="00191AF5">
      <w:pgSz w:w="11906" w:h="16838" w:code="9"/>
      <w:pgMar w:top="1440" w:right="1077" w:bottom="107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BD6" w:rsidRDefault="001A7BD6" w:rsidP="001A61BD">
      <w:r>
        <w:separator/>
      </w:r>
    </w:p>
  </w:endnote>
  <w:endnote w:type="continuationSeparator" w:id="0">
    <w:p w:rsidR="001A7BD6" w:rsidRDefault="001A7BD6" w:rsidP="001A6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BD6" w:rsidRDefault="001A7BD6" w:rsidP="001A61BD">
      <w:r>
        <w:separator/>
      </w:r>
    </w:p>
  </w:footnote>
  <w:footnote w:type="continuationSeparator" w:id="0">
    <w:p w:rsidR="001A7BD6" w:rsidRDefault="001A7BD6" w:rsidP="001A6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701960"/>
    <w:multiLevelType w:val="hybridMultilevel"/>
    <w:tmpl w:val="477A8F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0DA"/>
    <w:rsid w:val="00006628"/>
    <w:rsid w:val="00067312"/>
    <w:rsid w:val="001A61BD"/>
    <w:rsid w:val="001A7BD6"/>
    <w:rsid w:val="006520DA"/>
    <w:rsid w:val="00AE3CED"/>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813E2AA-C7D7-428E-A9BE-71ADE8E3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1BD"/>
    <w:pPr>
      <w:widowControl w:val="0"/>
      <w:jc w:val="both"/>
    </w:pPr>
  </w:style>
  <w:style w:type="paragraph" w:styleId="1">
    <w:name w:val="heading 1"/>
    <w:basedOn w:val="a"/>
    <w:next w:val="a"/>
    <w:link w:val="10"/>
    <w:uiPriority w:val="9"/>
    <w:qFormat/>
    <w:rsid w:val="0000662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006628"/>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00662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006628"/>
    <w:pPr>
      <w:keepNext/>
      <w:ind w:leftChars="400" w:left="400"/>
      <w:outlineLvl w:val="3"/>
    </w:pPr>
    <w:rPr>
      <w:b/>
      <w:bCs/>
    </w:rPr>
  </w:style>
  <w:style w:type="paragraph" w:styleId="5">
    <w:name w:val="heading 5"/>
    <w:basedOn w:val="a"/>
    <w:next w:val="a"/>
    <w:link w:val="50"/>
    <w:uiPriority w:val="9"/>
    <w:semiHidden/>
    <w:unhideWhenUsed/>
    <w:qFormat/>
    <w:rsid w:val="00006628"/>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006628"/>
    <w:pPr>
      <w:keepNext/>
      <w:ind w:leftChars="800" w:left="800"/>
      <w:outlineLvl w:val="5"/>
    </w:pPr>
    <w:rPr>
      <w:b/>
      <w:bCs/>
    </w:rPr>
  </w:style>
  <w:style w:type="paragraph" w:styleId="7">
    <w:name w:val="heading 7"/>
    <w:basedOn w:val="a"/>
    <w:next w:val="a"/>
    <w:link w:val="70"/>
    <w:uiPriority w:val="9"/>
    <w:semiHidden/>
    <w:unhideWhenUsed/>
    <w:qFormat/>
    <w:rsid w:val="00006628"/>
    <w:pPr>
      <w:keepNext/>
      <w:ind w:leftChars="800" w:left="800"/>
      <w:outlineLvl w:val="6"/>
    </w:pPr>
  </w:style>
  <w:style w:type="paragraph" w:styleId="8">
    <w:name w:val="heading 8"/>
    <w:basedOn w:val="a"/>
    <w:next w:val="a"/>
    <w:link w:val="80"/>
    <w:uiPriority w:val="9"/>
    <w:semiHidden/>
    <w:unhideWhenUsed/>
    <w:qFormat/>
    <w:rsid w:val="00006628"/>
    <w:pPr>
      <w:keepNext/>
      <w:ind w:leftChars="1200" w:left="1200"/>
      <w:outlineLvl w:val="7"/>
    </w:pPr>
  </w:style>
  <w:style w:type="paragraph" w:styleId="9">
    <w:name w:val="heading 9"/>
    <w:basedOn w:val="a"/>
    <w:next w:val="a"/>
    <w:link w:val="90"/>
    <w:uiPriority w:val="9"/>
    <w:semiHidden/>
    <w:unhideWhenUsed/>
    <w:qFormat/>
    <w:rsid w:val="00006628"/>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2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06628"/>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006628"/>
    <w:rPr>
      <w:rFonts w:asciiTheme="majorHAnsi" w:eastAsiaTheme="majorEastAsia" w:hAnsiTheme="majorHAnsi" w:cstheme="majorBidi"/>
    </w:rPr>
  </w:style>
  <w:style w:type="character" w:customStyle="1" w:styleId="30">
    <w:name w:val="見出し 3 (文字)"/>
    <w:basedOn w:val="a0"/>
    <w:link w:val="3"/>
    <w:uiPriority w:val="9"/>
    <w:semiHidden/>
    <w:rsid w:val="00006628"/>
    <w:rPr>
      <w:rFonts w:asciiTheme="majorHAnsi" w:eastAsiaTheme="majorEastAsia" w:hAnsiTheme="majorHAnsi" w:cstheme="majorBidi"/>
    </w:rPr>
  </w:style>
  <w:style w:type="character" w:customStyle="1" w:styleId="40">
    <w:name w:val="見出し 4 (文字)"/>
    <w:basedOn w:val="a0"/>
    <w:link w:val="4"/>
    <w:uiPriority w:val="9"/>
    <w:semiHidden/>
    <w:rsid w:val="00006628"/>
    <w:rPr>
      <w:b/>
      <w:bCs/>
    </w:rPr>
  </w:style>
  <w:style w:type="character" w:customStyle="1" w:styleId="50">
    <w:name w:val="見出し 5 (文字)"/>
    <w:basedOn w:val="a0"/>
    <w:link w:val="5"/>
    <w:uiPriority w:val="9"/>
    <w:semiHidden/>
    <w:rsid w:val="00006628"/>
    <w:rPr>
      <w:rFonts w:asciiTheme="majorHAnsi" w:eastAsiaTheme="majorEastAsia" w:hAnsiTheme="majorHAnsi" w:cstheme="majorBidi"/>
    </w:rPr>
  </w:style>
  <w:style w:type="character" w:customStyle="1" w:styleId="60">
    <w:name w:val="見出し 6 (文字)"/>
    <w:basedOn w:val="a0"/>
    <w:link w:val="6"/>
    <w:uiPriority w:val="9"/>
    <w:semiHidden/>
    <w:rsid w:val="00006628"/>
    <w:rPr>
      <w:b/>
      <w:bCs/>
    </w:rPr>
  </w:style>
  <w:style w:type="character" w:customStyle="1" w:styleId="70">
    <w:name w:val="見出し 7 (文字)"/>
    <w:basedOn w:val="a0"/>
    <w:link w:val="7"/>
    <w:uiPriority w:val="9"/>
    <w:semiHidden/>
    <w:rsid w:val="00006628"/>
  </w:style>
  <w:style w:type="character" w:customStyle="1" w:styleId="80">
    <w:name w:val="見出し 8 (文字)"/>
    <w:basedOn w:val="a0"/>
    <w:link w:val="8"/>
    <w:uiPriority w:val="9"/>
    <w:semiHidden/>
    <w:rsid w:val="00006628"/>
  </w:style>
  <w:style w:type="character" w:customStyle="1" w:styleId="90">
    <w:name w:val="見出し 9 (文字)"/>
    <w:basedOn w:val="a0"/>
    <w:link w:val="9"/>
    <w:uiPriority w:val="9"/>
    <w:semiHidden/>
    <w:rsid w:val="00006628"/>
  </w:style>
  <w:style w:type="paragraph" w:styleId="a4">
    <w:name w:val="caption"/>
    <w:basedOn w:val="a"/>
    <w:next w:val="a"/>
    <w:uiPriority w:val="35"/>
    <w:semiHidden/>
    <w:unhideWhenUsed/>
    <w:qFormat/>
    <w:rsid w:val="00006628"/>
    <w:rPr>
      <w:b/>
      <w:bCs/>
      <w:szCs w:val="21"/>
    </w:rPr>
  </w:style>
  <w:style w:type="paragraph" w:styleId="a5">
    <w:name w:val="Title"/>
    <w:basedOn w:val="a"/>
    <w:next w:val="a"/>
    <w:link w:val="a6"/>
    <w:uiPriority w:val="10"/>
    <w:qFormat/>
    <w:rsid w:val="00006628"/>
    <w:pPr>
      <w:spacing w:before="240" w:after="120"/>
      <w:jc w:val="center"/>
      <w:outlineLvl w:val="0"/>
    </w:pPr>
    <w:rPr>
      <w:rFonts w:asciiTheme="majorHAnsi" w:eastAsiaTheme="majorEastAsia" w:hAnsiTheme="majorHAnsi" w:cstheme="majorBidi"/>
      <w:sz w:val="32"/>
      <w:szCs w:val="32"/>
    </w:rPr>
  </w:style>
  <w:style w:type="character" w:customStyle="1" w:styleId="a6">
    <w:name w:val="表題 (文字)"/>
    <w:basedOn w:val="a0"/>
    <w:link w:val="a5"/>
    <w:uiPriority w:val="10"/>
    <w:rsid w:val="00006628"/>
    <w:rPr>
      <w:rFonts w:asciiTheme="majorHAnsi" w:eastAsiaTheme="majorEastAsia" w:hAnsiTheme="majorHAnsi" w:cstheme="majorBidi"/>
      <w:sz w:val="32"/>
      <w:szCs w:val="32"/>
    </w:rPr>
  </w:style>
  <w:style w:type="paragraph" w:styleId="a7">
    <w:name w:val="Subtitle"/>
    <w:basedOn w:val="a"/>
    <w:next w:val="a"/>
    <w:link w:val="a8"/>
    <w:uiPriority w:val="11"/>
    <w:qFormat/>
    <w:rsid w:val="00006628"/>
    <w:pPr>
      <w:jc w:val="center"/>
      <w:outlineLvl w:val="1"/>
    </w:pPr>
    <w:rPr>
      <w:sz w:val="24"/>
      <w:szCs w:val="24"/>
    </w:rPr>
  </w:style>
  <w:style w:type="character" w:customStyle="1" w:styleId="a8">
    <w:name w:val="副題 (文字)"/>
    <w:basedOn w:val="a0"/>
    <w:link w:val="a7"/>
    <w:uiPriority w:val="11"/>
    <w:rsid w:val="00006628"/>
    <w:rPr>
      <w:sz w:val="24"/>
      <w:szCs w:val="24"/>
    </w:rPr>
  </w:style>
  <w:style w:type="character" w:styleId="a9">
    <w:name w:val="Strong"/>
    <w:uiPriority w:val="22"/>
    <w:qFormat/>
    <w:rsid w:val="00006628"/>
    <w:rPr>
      <w:b/>
      <w:bCs/>
    </w:rPr>
  </w:style>
  <w:style w:type="character" w:styleId="aa">
    <w:name w:val="Emphasis"/>
    <w:uiPriority w:val="20"/>
    <w:qFormat/>
    <w:rsid w:val="00006628"/>
    <w:rPr>
      <w:i/>
      <w:iCs/>
    </w:rPr>
  </w:style>
  <w:style w:type="paragraph" w:styleId="ab">
    <w:name w:val="No Spacing"/>
    <w:uiPriority w:val="1"/>
    <w:qFormat/>
    <w:rsid w:val="00006628"/>
    <w:pPr>
      <w:widowControl w:val="0"/>
      <w:jc w:val="both"/>
    </w:pPr>
  </w:style>
  <w:style w:type="paragraph" w:styleId="ac">
    <w:name w:val="Quote"/>
    <w:basedOn w:val="a"/>
    <w:next w:val="a"/>
    <w:link w:val="ad"/>
    <w:uiPriority w:val="29"/>
    <w:qFormat/>
    <w:rsid w:val="00006628"/>
    <w:pPr>
      <w:spacing w:before="200" w:after="160"/>
      <w:ind w:left="864" w:right="864"/>
      <w:jc w:val="center"/>
    </w:pPr>
    <w:rPr>
      <w:i/>
      <w:iCs/>
      <w:color w:val="404040" w:themeColor="text1" w:themeTint="BF"/>
    </w:rPr>
  </w:style>
  <w:style w:type="character" w:customStyle="1" w:styleId="ad">
    <w:name w:val="引用文 (文字)"/>
    <w:basedOn w:val="a0"/>
    <w:link w:val="ac"/>
    <w:uiPriority w:val="29"/>
    <w:rsid w:val="00006628"/>
    <w:rPr>
      <w:i/>
      <w:iCs/>
      <w:color w:val="404040" w:themeColor="text1" w:themeTint="BF"/>
    </w:rPr>
  </w:style>
  <w:style w:type="paragraph" w:styleId="21">
    <w:name w:val="Intense Quote"/>
    <w:basedOn w:val="a"/>
    <w:next w:val="a"/>
    <w:link w:val="22"/>
    <w:uiPriority w:val="30"/>
    <w:qFormat/>
    <w:rsid w:val="0000662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006628"/>
    <w:rPr>
      <w:i/>
      <w:iCs/>
      <w:color w:val="4472C4" w:themeColor="accent1"/>
    </w:rPr>
  </w:style>
  <w:style w:type="character" w:styleId="ae">
    <w:name w:val="Subtle Emphasis"/>
    <w:uiPriority w:val="19"/>
    <w:qFormat/>
    <w:rsid w:val="00006628"/>
    <w:rPr>
      <w:i/>
      <w:iCs/>
      <w:color w:val="404040" w:themeColor="text1" w:themeTint="BF"/>
    </w:rPr>
  </w:style>
  <w:style w:type="character" w:styleId="23">
    <w:name w:val="Intense Emphasis"/>
    <w:uiPriority w:val="21"/>
    <w:qFormat/>
    <w:rsid w:val="00006628"/>
    <w:rPr>
      <w:i/>
      <w:iCs/>
      <w:color w:val="4472C4" w:themeColor="accent1"/>
    </w:rPr>
  </w:style>
  <w:style w:type="character" w:styleId="af">
    <w:name w:val="Subtle Reference"/>
    <w:uiPriority w:val="31"/>
    <w:qFormat/>
    <w:rsid w:val="00006628"/>
    <w:rPr>
      <w:smallCaps/>
      <w:color w:val="5A5A5A" w:themeColor="text1" w:themeTint="A5"/>
    </w:rPr>
  </w:style>
  <w:style w:type="character" w:styleId="24">
    <w:name w:val="Intense Reference"/>
    <w:uiPriority w:val="32"/>
    <w:qFormat/>
    <w:rsid w:val="00006628"/>
    <w:rPr>
      <w:b/>
      <w:bCs/>
      <w:smallCaps/>
      <w:color w:val="4472C4" w:themeColor="accent1"/>
      <w:spacing w:val="5"/>
    </w:rPr>
  </w:style>
  <w:style w:type="character" w:styleId="af0">
    <w:name w:val="Book Title"/>
    <w:uiPriority w:val="33"/>
    <w:qFormat/>
    <w:rsid w:val="00006628"/>
    <w:rPr>
      <w:b/>
      <w:bCs/>
      <w:i/>
      <w:iCs/>
      <w:spacing w:val="5"/>
    </w:rPr>
  </w:style>
  <w:style w:type="paragraph" w:styleId="af1">
    <w:name w:val="TOC Heading"/>
    <w:basedOn w:val="1"/>
    <w:next w:val="a"/>
    <w:uiPriority w:val="39"/>
    <w:semiHidden/>
    <w:unhideWhenUsed/>
    <w:qFormat/>
    <w:rsid w:val="00006628"/>
    <w:pPr>
      <w:outlineLvl w:val="9"/>
    </w:pPr>
  </w:style>
  <w:style w:type="paragraph" w:styleId="af2">
    <w:name w:val="header"/>
    <w:basedOn w:val="a"/>
    <w:link w:val="af3"/>
    <w:uiPriority w:val="99"/>
    <w:unhideWhenUsed/>
    <w:rsid w:val="001A61BD"/>
    <w:pPr>
      <w:tabs>
        <w:tab w:val="center" w:pos="4252"/>
        <w:tab w:val="right" w:pos="8504"/>
      </w:tabs>
      <w:snapToGrid w:val="0"/>
    </w:pPr>
  </w:style>
  <w:style w:type="character" w:customStyle="1" w:styleId="af3">
    <w:name w:val="ヘッダー (文字)"/>
    <w:basedOn w:val="a0"/>
    <w:link w:val="af2"/>
    <w:uiPriority w:val="99"/>
    <w:rsid w:val="001A61BD"/>
  </w:style>
  <w:style w:type="paragraph" w:styleId="af4">
    <w:name w:val="footer"/>
    <w:basedOn w:val="a"/>
    <w:link w:val="af5"/>
    <w:uiPriority w:val="99"/>
    <w:unhideWhenUsed/>
    <w:rsid w:val="001A61BD"/>
    <w:pPr>
      <w:tabs>
        <w:tab w:val="center" w:pos="4252"/>
        <w:tab w:val="right" w:pos="8504"/>
      </w:tabs>
      <w:snapToGrid w:val="0"/>
    </w:pPr>
  </w:style>
  <w:style w:type="character" w:customStyle="1" w:styleId="af5">
    <w:name w:val="フッター (文字)"/>
    <w:basedOn w:val="a0"/>
    <w:link w:val="af4"/>
    <w:uiPriority w:val="99"/>
    <w:rsid w:val="001A6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456</Words>
  <Characters>2604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2020-01-21T13:08:00Z</dcterms:created>
  <dcterms:modified xsi:type="dcterms:W3CDTF">2020-01-21T13:08:00Z</dcterms:modified>
</cp:coreProperties>
</file>