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ED7" w:rsidRDefault="008A5B3B" w:rsidP="001F1C1F">
      <w:pPr>
        <w:pStyle w:val="1"/>
        <w:spacing w:line="320" w:lineRule="exact"/>
      </w:pPr>
      <w:bookmarkStart w:id="0" w:name="_GoBack"/>
      <w:bookmarkEnd w:id="0"/>
      <w:r>
        <w:rPr>
          <w:rFonts w:hint="eastAsia"/>
        </w:rPr>
        <w:t>情報資産のライフサイクル</w:t>
      </w:r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調査・作成・受け入れ</w:t>
      </w:r>
    </w:p>
    <w:p w:rsidR="0046274D" w:rsidRPr="00121ED7" w:rsidRDefault="00121ED7" w:rsidP="001F1C1F">
      <w:pPr>
        <w:pStyle w:val="3"/>
        <w:spacing w:line="320" w:lineRule="exact"/>
        <w:ind w:left="840"/>
      </w:pPr>
      <w:r w:rsidRPr="00121ED7">
        <w:rPr>
          <w:rFonts w:hint="eastAsia"/>
        </w:rPr>
        <w:t>部門の情報資産を洗い出したり、新しく作成・受け入れたりする情報資産に対し、既存の管理方針のもとで管理できるかを確認します。</w:t>
      </w:r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利用範囲の明確化</w:t>
      </w:r>
    </w:p>
    <w:p w:rsidR="0046274D" w:rsidRPr="00121ED7" w:rsidRDefault="00121ED7" w:rsidP="001F1C1F">
      <w:pPr>
        <w:pStyle w:val="3"/>
        <w:spacing w:line="320" w:lineRule="exact"/>
        <w:ind w:left="840"/>
      </w:pPr>
      <w:r w:rsidRPr="00121ED7">
        <w:rPr>
          <w:rFonts w:hint="eastAsia"/>
        </w:rPr>
        <w:t>各情報資産の利用範囲について、「いつ、どこで、誰が、どのような基準に従い、どのような手順で使用できるか」を明確にし、文書化して管理します。</w:t>
      </w:r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保管・バックアップ</w:t>
      </w:r>
    </w:p>
    <w:p w:rsidR="0046274D" w:rsidRPr="00121ED7" w:rsidRDefault="00121ED7" w:rsidP="001F1C1F">
      <w:pPr>
        <w:pStyle w:val="3"/>
        <w:spacing w:line="320" w:lineRule="exact"/>
        <w:ind w:left="840"/>
      </w:pPr>
      <w:r w:rsidRPr="00121ED7">
        <w:rPr>
          <w:rFonts w:hint="eastAsia"/>
        </w:rPr>
        <w:t>管理方針にもとづき、適切に保管・バックアップを行います。</w:t>
      </w:r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利用</w:t>
      </w:r>
    </w:p>
    <w:p w:rsidR="0046274D" w:rsidRPr="00121ED7" w:rsidRDefault="00121ED7" w:rsidP="001F1C1F">
      <w:pPr>
        <w:pStyle w:val="3"/>
        <w:spacing w:line="320" w:lineRule="exact"/>
        <w:ind w:left="840"/>
      </w:pPr>
      <w:r w:rsidRPr="00121ED7">
        <w:rPr>
          <w:rStyle w:val="30"/>
          <w:rFonts w:hint="eastAsia"/>
        </w:rPr>
        <w:t>閲覧・複製・加工・持ち出し・送付・提供などの行為が許可される目的や用</w:t>
      </w:r>
      <w:r w:rsidRPr="00121ED7">
        <w:rPr>
          <w:rFonts w:hint="eastAsia"/>
        </w:rPr>
        <w:t xml:space="preserve">途、利用の可否や承認者、複製・送付・提供後の管理体制や取扱方法などを検討し、利用管理や変更管理について文書化して実行します。 </w:t>
      </w:r>
    </w:p>
    <w:p w:rsidR="0046274D" w:rsidRPr="00121ED7" w:rsidRDefault="00121ED7" w:rsidP="001F1C1F">
      <w:pPr>
        <w:pStyle w:val="2"/>
        <w:spacing w:line="320" w:lineRule="exact"/>
      </w:pPr>
      <w:r w:rsidRPr="00121ED7">
        <w:rPr>
          <w:rFonts w:hint="eastAsia"/>
        </w:rPr>
        <w:t>廃棄・移転・返却</w:t>
      </w:r>
    </w:p>
    <w:p w:rsidR="00121ED7" w:rsidRPr="00121ED7" w:rsidRDefault="00121ED7" w:rsidP="001F1C1F">
      <w:pPr>
        <w:pStyle w:val="3"/>
        <w:spacing w:line="320" w:lineRule="exact"/>
        <w:ind w:left="840"/>
      </w:pPr>
      <w:r w:rsidRPr="00121ED7">
        <w:rPr>
          <w:rFonts w:hint="eastAsia"/>
        </w:rPr>
        <w:t>「いつ、誰が、何を廃棄・移転・返却したのか</w:t>
      </w:r>
      <w:r w:rsidR="004564FE" w:rsidRPr="00121ED7">
        <w:rPr>
          <w:rFonts w:hint="eastAsia"/>
        </w:rPr>
        <w:t>」</w:t>
      </w:r>
      <w:r w:rsidRPr="00121ED7">
        <w:rPr>
          <w:rFonts w:hint="eastAsia"/>
        </w:rPr>
        <w:t>を記録します。</w:t>
      </w:r>
    </w:p>
    <w:p w:rsidR="00121ED7" w:rsidRPr="00121ED7" w:rsidRDefault="00121ED7" w:rsidP="001F1C1F">
      <w:pPr>
        <w:spacing w:line="320" w:lineRule="exact"/>
      </w:pPr>
    </w:p>
    <w:sectPr w:rsidR="00121ED7" w:rsidRPr="00121E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E241C"/>
    <w:multiLevelType w:val="hybridMultilevel"/>
    <w:tmpl w:val="06D8E328"/>
    <w:lvl w:ilvl="0" w:tplc="2B6C3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BAF066">
      <w:start w:val="16870"/>
      <w:numFmt w:val="bullet"/>
      <w:lvlText w:val="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5448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FE4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E3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184A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1083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0CB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0EDE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D7"/>
    <w:rsid w:val="00121ED7"/>
    <w:rsid w:val="001F1C1F"/>
    <w:rsid w:val="00435768"/>
    <w:rsid w:val="004564FE"/>
    <w:rsid w:val="0046274D"/>
    <w:rsid w:val="00654630"/>
    <w:rsid w:val="007D68DC"/>
    <w:rsid w:val="008A5B3B"/>
    <w:rsid w:val="008B7480"/>
    <w:rsid w:val="00B0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B70DFB"/>
  <w15:chartTrackingRefBased/>
  <w15:docId w15:val="{2BC17503-DA19-4B9C-8192-81E5F0AB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21ED7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21ED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121ED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121ED7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121ED7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121ED7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091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8941">
          <w:marLeft w:val="116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28">
          <w:marLeft w:val="116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6072">
          <w:marLeft w:val="1166"/>
          <w:marRight w:val="0"/>
          <w:marTop w:val="86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0582">
          <w:marLeft w:val="116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4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5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4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8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35591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7111">
          <w:marLeft w:val="116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2944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3828">
          <w:marLeft w:val="116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89073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0725">
          <w:marLeft w:val="116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342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2429">
          <w:marLeft w:val="1166"/>
          <w:marRight w:val="0"/>
          <w:marTop w:val="7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98523">
          <w:marLeft w:val="720"/>
          <w:marRight w:val="0"/>
          <w:marTop w:val="82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2016-10-06T06:31:00Z</dcterms:created>
  <dcterms:modified xsi:type="dcterms:W3CDTF">2016-11-01T02:57:00Z</dcterms:modified>
</cp:coreProperties>
</file>