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40A1" w:rsidRDefault="004940A1" w:rsidP="00785D5B">
      <w:pPr>
        <w:pStyle w:val="1"/>
        <w:ind w:left="560" w:hanging="560"/>
      </w:pPr>
      <w:bookmarkStart w:id="0" w:name="_GoBack"/>
      <w:bookmarkEnd w:id="0"/>
      <w:r>
        <w:rPr>
          <w:rFonts w:hint="eastAsia"/>
        </w:rPr>
        <w:t>接続方法とプロバイダーの選択</w:t>
      </w:r>
    </w:p>
    <w:p w:rsidR="004940A1" w:rsidRDefault="004940A1" w:rsidP="002A09D1">
      <w:r>
        <w:rPr>
          <w:rFonts w:hint="eastAsia"/>
        </w:rPr>
        <w:t>個人でインターネットを利用するためには、インターネットに接続するサービスを提供している会社と契約する必要があります。この会社のことを「プロバイダー」または「インターネットサービスプロバイダー（</w:t>
      </w:r>
      <w:r>
        <w:rPr>
          <w:rFonts w:hint="eastAsia"/>
        </w:rPr>
        <w:t>ISP</w:t>
      </w:r>
      <w:r>
        <w:rPr>
          <w:rFonts w:hint="eastAsia"/>
        </w:rPr>
        <w:t>）」といいます（以下「プロバイダー」と記載）。自宅のパソコンとインターネットをつなぐ役割を果たしてくれるものです。まずは、プロバイダーをどこの会社にするか、そのプロバイダーと自宅間を接続する方法を何にするかということを選択する必要があります。</w:t>
      </w:r>
    </w:p>
    <w:p w:rsidR="004940A1" w:rsidRDefault="004940A1" w:rsidP="002A09D1">
      <w:r>
        <w:rPr>
          <w:rFonts w:hint="eastAsia"/>
        </w:rPr>
        <w:t>また、インターネットに接続する方法には、「光ファイバー」や「</w:t>
      </w:r>
      <w:r>
        <w:rPr>
          <w:rFonts w:hint="eastAsia"/>
        </w:rPr>
        <w:t>ADSL</w:t>
      </w:r>
      <w:r>
        <w:rPr>
          <w:rFonts w:hint="eastAsia"/>
        </w:rPr>
        <w:t>」などの種類があります。どの回線を使ってインターネットに接続するかが決まったら、回線事業者との契約も必要となります。多くのプロバイダーは、回線事業者とセットで申し込めるようになっていたり、料金をまとめて支払</w:t>
      </w:r>
      <w:r w:rsidR="00BC1EB4">
        <w:rPr>
          <w:rFonts w:hint="eastAsia"/>
        </w:rPr>
        <w:t>え</w:t>
      </w:r>
      <w:r>
        <w:rPr>
          <w:rFonts w:hint="eastAsia"/>
        </w:rPr>
        <w:t>るようになっていたりするので、自分の好みと目的にあった接続サービスを選択するとよいでしょう。多くのプロバイダーのホームページには、接続サービスについての記載があります。</w:t>
      </w:r>
    </w:p>
    <w:p w:rsidR="004940A1" w:rsidRDefault="004940A1" w:rsidP="004940A1"/>
    <w:p w:rsidR="004940A1" w:rsidRDefault="00994CCA" w:rsidP="00994CCA">
      <w:pPr>
        <w:pStyle w:val="2"/>
      </w:pPr>
      <w:r>
        <w:rPr>
          <w:rFonts w:hint="eastAsia"/>
        </w:rPr>
        <w:t>1</w:t>
      </w:r>
      <w:r w:rsidR="004940A1">
        <w:rPr>
          <w:rFonts w:hint="eastAsia"/>
        </w:rPr>
        <w:t xml:space="preserve">-1 </w:t>
      </w:r>
      <w:r w:rsidR="004940A1">
        <w:rPr>
          <w:rFonts w:hint="eastAsia"/>
        </w:rPr>
        <w:t>接続方法の選択</w:t>
      </w:r>
    </w:p>
    <w:p w:rsidR="004940A1" w:rsidRDefault="004940A1" w:rsidP="004940A1">
      <w:r>
        <w:rPr>
          <w:rFonts w:hint="eastAsia"/>
        </w:rPr>
        <w:t>接続方法にはいろいろな種類がありますが、現在、多くの人が利用している接続方法は、「光ファイバー」や「</w:t>
      </w:r>
      <w:r>
        <w:rPr>
          <w:rFonts w:hint="eastAsia"/>
        </w:rPr>
        <w:t>ADSL</w:t>
      </w:r>
      <w:r>
        <w:rPr>
          <w:rFonts w:hint="eastAsia"/>
        </w:rPr>
        <w:t>」などです。これらの接続方法は「ブロードバンド」の代表とされ、個人宅でインターネットを楽しむ場合に多く利用されています。</w:t>
      </w:r>
    </w:p>
    <w:p w:rsidR="004940A1" w:rsidRDefault="004940A1" w:rsidP="008638CA">
      <w:pPr>
        <w:pStyle w:val="a4"/>
        <w:numPr>
          <w:ilvl w:val="0"/>
          <w:numId w:val="3"/>
        </w:numPr>
        <w:spacing w:before="156"/>
        <w:ind w:leftChars="0"/>
      </w:pPr>
      <w:r>
        <w:rPr>
          <w:rFonts w:hint="eastAsia"/>
        </w:rPr>
        <w:t>光ファイバー</w:t>
      </w:r>
    </w:p>
    <w:p w:rsidR="004940A1" w:rsidRDefault="004940A1" w:rsidP="002A09D1">
      <w:r>
        <w:rPr>
          <w:rFonts w:hint="eastAsia"/>
        </w:rPr>
        <w:t>「光ファイバー」は、安定した高速通信を実現できる接続方法です。電線などを利用して光ファイバーの回線を各家庭まで敷設し、屋内では電話回線の引き込み口などを利用して回線を利用します。そのため、回線事業者による工事が必要となります。また、この接続方法では、「回線終端装置」といった機器が必要となります。</w:t>
      </w:r>
    </w:p>
    <w:p w:rsidR="004940A1" w:rsidRDefault="008638CA" w:rsidP="008638CA">
      <w:pPr>
        <w:pStyle w:val="a4"/>
        <w:numPr>
          <w:ilvl w:val="0"/>
          <w:numId w:val="3"/>
        </w:numPr>
        <w:spacing w:before="156"/>
        <w:ind w:leftChars="0"/>
      </w:pPr>
      <w:r>
        <w:t>A</w:t>
      </w:r>
      <w:r w:rsidR="004940A1">
        <w:t>DSL</w:t>
      </w:r>
    </w:p>
    <w:p w:rsidR="004940A1" w:rsidRDefault="004940A1" w:rsidP="002A09D1">
      <w:r>
        <w:rPr>
          <w:rFonts w:hint="eastAsia"/>
        </w:rPr>
        <w:t>「</w:t>
      </w:r>
      <w:r>
        <w:rPr>
          <w:rFonts w:hint="eastAsia"/>
        </w:rPr>
        <w:t>ADSL</w:t>
      </w:r>
      <w:r>
        <w:rPr>
          <w:rFonts w:hint="eastAsia"/>
        </w:rPr>
        <w:t>」は、一般の電話回線を使って高速通信を実現できる接続方法です。ひとつの電話回線を音声通話（通常の電話）とデータ通信とで共有します。電話局での工事が必要となりますが、自宅での工事はほとんどの場合必要ありません。また、この接続方法では、「</w:t>
      </w:r>
      <w:r>
        <w:rPr>
          <w:rFonts w:hint="eastAsia"/>
        </w:rPr>
        <w:t>ADSL</w:t>
      </w:r>
      <w:r>
        <w:rPr>
          <w:rFonts w:hint="eastAsia"/>
        </w:rPr>
        <w:t>モデム」や「スプリッタ」などの機器が必要となります。</w:t>
      </w:r>
    </w:p>
    <w:p w:rsidR="004940A1" w:rsidRDefault="004940A1" w:rsidP="008638CA">
      <w:pPr>
        <w:pStyle w:val="a4"/>
        <w:numPr>
          <w:ilvl w:val="0"/>
          <w:numId w:val="3"/>
        </w:numPr>
        <w:spacing w:before="156"/>
        <w:ind w:leftChars="0"/>
      </w:pPr>
      <w:r>
        <w:rPr>
          <w:rFonts w:hint="eastAsia"/>
        </w:rPr>
        <w:t>その他の接続方法</w:t>
      </w:r>
    </w:p>
    <w:p w:rsidR="004940A1" w:rsidRDefault="004940A1" w:rsidP="004940A1">
      <w:r>
        <w:rPr>
          <w:rFonts w:hint="eastAsia"/>
        </w:rPr>
        <w:t>光ファイバーや</w:t>
      </w:r>
      <w:r>
        <w:rPr>
          <w:rFonts w:hint="eastAsia"/>
        </w:rPr>
        <w:t>ADSL</w:t>
      </w:r>
      <w:r>
        <w:rPr>
          <w:rFonts w:hint="eastAsia"/>
        </w:rPr>
        <w:t>などの接続方法のほかに、次のような接続方法があります。</w:t>
      </w:r>
    </w:p>
    <w:tbl>
      <w:tblPr>
        <w:tblStyle w:val="3-51"/>
        <w:tblW w:w="0" w:type="auto"/>
        <w:tblLook w:val="04A0" w:firstRow="1" w:lastRow="0" w:firstColumn="1" w:lastColumn="0" w:noHBand="0" w:noVBand="1"/>
      </w:tblPr>
      <w:tblGrid>
        <w:gridCol w:w="1413"/>
        <w:gridCol w:w="7081"/>
      </w:tblGrid>
      <w:tr w:rsidR="008638CA" w:rsidRPr="008638CA" w:rsidTr="008638CA">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413" w:type="dxa"/>
          </w:tcPr>
          <w:p w:rsidR="008638CA" w:rsidRPr="008638CA" w:rsidRDefault="008638CA" w:rsidP="00817ADC">
            <w:r w:rsidRPr="008638CA">
              <w:rPr>
                <w:rFonts w:hint="eastAsia"/>
              </w:rPr>
              <w:t>接続方法</w:t>
            </w:r>
          </w:p>
        </w:tc>
        <w:tc>
          <w:tcPr>
            <w:tcW w:w="7081" w:type="dxa"/>
          </w:tcPr>
          <w:p w:rsidR="008638CA" w:rsidRPr="008638CA" w:rsidRDefault="008638CA" w:rsidP="00817ADC">
            <w:pPr>
              <w:cnfStyle w:val="100000000000" w:firstRow="1" w:lastRow="0" w:firstColumn="0" w:lastColumn="0" w:oddVBand="0" w:evenVBand="0" w:oddHBand="0" w:evenHBand="0" w:firstRowFirstColumn="0" w:firstRowLastColumn="0" w:lastRowFirstColumn="0" w:lastRowLastColumn="0"/>
            </w:pPr>
            <w:r w:rsidRPr="008638CA">
              <w:rPr>
                <w:rFonts w:hint="eastAsia"/>
              </w:rPr>
              <w:t>説明</w:t>
            </w:r>
          </w:p>
        </w:tc>
      </w:tr>
      <w:tr w:rsidR="008638CA" w:rsidRPr="008638CA" w:rsidTr="008638C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3" w:type="dxa"/>
          </w:tcPr>
          <w:p w:rsidR="008638CA" w:rsidRPr="008638CA" w:rsidRDefault="008638CA" w:rsidP="00817ADC">
            <w:r w:rsidRPr="008638CA">
              <w:rPr>
                <w:rFonts w:hint="eastAsia"/>
              </w:rPr>
              <w:t>専用線</w:t>
            </w:r>
          </w:p>
        </w:tc>
        <w:tc>
          <w:tcPr>
            <w:tcW w:w="7081" w:type="dxa"/>
          </w:tcPr>
          <w:p w:rsidR="008638CA" w:rsidRPr="008638CA" w:rsidRDefault="008638CA" w:rsidP="00817ADC">
            <w:pPr>
              <w:cnfStyle w:val="000000100000" w:firstRow="0" w:lastRow="0" w:firstColumn="0" w:lastColumn="0" w:oddVBand="0" w:evenVBand="0" w:oddHBand="1" w:evenHBand="0" w:firstRowFirstColumn="0" w:firstRowLastColumn="0" w:lastRowFirstColumn="0" w:lastRowLastColumn="0"/>
            </w:pPr>
            <w:r w:rsidRPr="008638CA">
              <w:rPr>
                <w:rFonts w:hint="eastAsia"/>
              </w:rPr>
              <w:t>特定の拠点同士をつなぐ専用の線による接続方法です。企業などでよく使用され、個人宅で使用することはほとんどありません。</w:t>
            </w:r>
          </w:p>
        </w:tc>
      </w:tr>
      <w:tr w:rsidR="008638CA" w:rsidRPr="008638CA" w:rsidTr="008638CA">
        <w:tc>
          <w:tcPr>
            <w:cnfStyle w:val="001000000000" w:firstRow="0" w:lastRow="0" w:firstColumn="1" w:lastColumn="0" w:oddVBand="0" w:evenVBand="0" w:oddHBand="0" w:evenHBand="0" w:firstRowFirstColumn="0" w:firstRowLastColumn="0" w:lastRowFirstColumn="0" w:lastRowLastColumn="0"/>
            <w:tcW w:w="1413" w:type="dxa"/>
          </w:tcPr>
          <w:p w:rsidR="008638CA" w:rsidRPr="008638CA" w:rsidRDefault="008638CA" w:rsidP="003126B8">
            <w:r w:rsidRPr="008638CA">
              <w:rPr>
                <w:rFonts w:hint="eastAsia"/>
              </w:rPr>
              <w:t>PLC</w:t>
            </w:r>
          </w:p>
        </w:tc>
        <w:tc>
          <w:tcPr>
            <w:tcW w:w="7081" w:type="dxa"/>
          </w:tcPr>
          <w:p w:rsidR="008638CA" w:rsidRPr="008638CA" w:rsidRDefault="008638CA" w:rsidP="00817ADC">
            <w:pPr>
              <w:cnfStyle w:val="000000000000" w:firstRow="0" w:lastRow="0" w:firstColumn="0" w:lastColumn="0" w:oddVBand="0" w:evenVBand="0" w:oddHBand="0" w:evenHBand="0" w:firstRowFirstColumn="0" w:firstRowLastColumn="0" w:lastRowFirstColumn="0" w:lastRowLastColumn="0"/>
            </w:pPr>
            <w:r w:rsidRPr="008638CA">
              <w:rPr>
                <w:rFonts w:hint="eastAsia"/>
              </w:rPr>
              <w:t>家庭内の電力線を使用する接続方法です。コンセントに</w:t>
            </w:r>
            <w:r w:rsidRPr="008638CA">
              <w:rPr>
                <w:rFonts w:hint="eastAsia"/>
              </w:rPr>
              <w:t>PLC</w:t>
            </w:r>
            <w:r w:rsidRPr="008638CA">
              <w:rPr>
                <w:rFonts w:hint="eastAsia"/>
              </w:rPr>
              <w:t>アダプターを取り付けることで家庭内のネットワークを構築することができます。</w:t>
            </w:r>
          </w:p>
        </w:tc>
      </w:tr>
      <w:tr w:rsidR="008638CA" w:rsidRPr="008638CA" w:rsidTr="008638C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3" w:type="dxa"/>
          </w:tcPr>
          <w:p w:rsidR="008638CA" w:rsidRPr="008638CA" w:rsidRDefault="008638CA" w:rsidP="00817ADC">
            <w:r w:rsidRPr="008638CA">
              <w:rPr>
                <w:rFonts w:hint="eastAsia"/>
              </w:rPr>
              <w:t>無線</w:t>
            </w:r>
            <w:r w:rsidRPr="008638CA">
              <w:rPr>
                <w:rFonts w:hint="eastAsia"/>
              </w:rPr>
              <w:t>LAN</w:t>
            </w:r>
          </w:p>
        </w:tc>
        <w:tc>
          <w:tcPr>
            <w:tcW w:w="7081" w:type="dxa"/>
          </w:tcPr>
          <w:p w:rsidR="008638CA" w:rsidRPr="008638CA" w:rsidRDefault="008638CA" w:rsidP="00817ADC">
            <w:pPr>
              <w:cnfStyle w:val="000000100000" w:firstRow="0" w:lastRow="0" w:firstColumn="0" w:lastColumn="0" w:oddVBand="0" w:evenVBand="0" w:oddHBand="1" w:evenHBand="0" w:firstRowFirstColumn="0" w:firstRowLastColumn="0" w:lastRowFirstColumn="0" w:lastRowLastColumn="0"/>
            </w:pPr>
            <w:r w:rsidRPr="008638CA">
              <w:rPr>
                <w:rFonts w:hint="eastAsia"/>
              </w:rPr>
              <w:t>電波や赤外線などを使用する接続方法です。駅や空港、飲食店などに設置されている「ホットスポット」と呼ばれる空間でインターネットに接続できます。</w:t>
            </w:r>
          </w:p>
        </w:tc>
      </w:tr>
    </w:tbl>
    <w:p w:rsidR="004940A1" w:rsidRDefault="004940A1" w:rsidP="004940A1"/>
    <w:p w:rsidR="004940A1" w:rsidRPr="00994CCA" w:rsidRDefault="00994CCA" w:rsidP="00994CCA">
      <w:pPr>
        <w:pStyle w:val="2"/>
      </w:pPr>
      <w:r>
        <w:rPr>
          <w:rFonts w:hint="eastAsia"/>
        </w:rPr>
        <w:t>1</w:t>
      </w:r>
      <w:r w:rsidR="004940A1" w:rsidRPr="00994CCA">
        <w:rPr>
          <w:rFonts w:hint="eastAsia"/>
        </w:rPr>
        <w:t xml:space="preserve">-2 </w:t>
      </w:r>
      <w:r w:rsidR="004940A1" w:rsidRPr="00994CCA">
        <w:rPr>
          <w:rFonts w:hint="eastAsia"/>
        </w:rPr>
        <w:t>プロバイダーの選択</w:t>
      </w:r>
    </w:p>
    <w:p w:rsidR="004940A1" w:rsidRDefault="004940A1" w:rsidP="004940A1">
      <w:r>
        <w:rPr>
          <w:rFonts w:hint="eastAsia"/>
        </w:rPr>
        <w:t>日本国内には多くのプロバイダーがあります。居住地域などを考慮しなければならない場合もありますが、自分の目的やスタイルにあったサービスを提供しているプロバイダーを選択するとよいで</w:t>
      </w:r>
      <w:r>
        <w:rPr>
          <w:rFonts w:hint="eastAsia"/>
        </w:rPr>
        <w:lastRenderedPageBreak/>
        <w:t>しょう。プロバイダー選びのポイントは次のとおりです。</w:t>
      </w:r>
    </w:p>
    <w:p w:rsidR="004940A1" w:rsidRDefault="004940A1" w:rsidP="008638CA">
      <w:pPr>
        <w:pStyle w:val="a4"/>
        <w:numPr>
          <w:ilvl w:val="0"/>
          <w:numId w:val="3"/>
        </w:numPr>
        <w:spacing w:before="156"/>
        <w:ind w:leftChars="0"/>
      </w:pPr>
      <w:r>
        <w:rPr>
          <w:rFonts w:hint="eastAsia"/>
        </w:rPr>
        <w:t>サービス内容が自分のやりたいことにあっているか</w:t>
      </w:r>
    </w:p>
    <w:p w:rsidR="004940A1" w:rsidRDefault="004940A1" w:rsidP="008638CA">
      <w:pPr>
        <w:pStyle w:val="a4"/>
        <w:numPr>
          <w:ilvl w:val="0"/>
          <w:numId w:val="3"/>
        </w:numPr>
        <w:spacing w:before="156"/>
        <w:ind w:leftChars="0"/>
      </w:pPr>
      <w:r>
        <w:rPr>
          <w:rFonts w:hint="eastAsia"/>
        </w:rPr>
        <w:t>利用料金の体系に納得ができるか</w:t>
      </w:r>
    </w:p>
    <w:p w:rsidR="004940A1" w:rsidRDefault="004940A1" w:rsidP="008638CA">
      <w:pPr>
        <w:pStyle w:val="a4"/>
        <w:numPr>
          <w:ilvl w:val="0"/>
          <w:numId w:val="3"/>
        </w:numPr>
        <w:spacing w:before="156"/>
        <w:ind w:leftChars="0"/>
      </w:pPr>
      <w:r>
        <w:rPr>
          <w:rFonts w:hint="eastAsia"/>
        </w:rPr>
        <w:t>サポート体制が整っているか</w:t>
      </w:r>
    </w:p>
    <w:p w:rsidR="004940A1" w:rsidRDefault="004940A1" w:rsidP="008638CA">
      <w:pPr>
        <w:pStyle w:val="a4"/>
        <w:numPr>
          <w:ilvl w:val="0"/>
          <w:numId w:val="3"/>
        </w:numPr>
        <w:spacing w:before="156"/>
        <w:ind w:leftChars="0"/>
      </w:pPr>
      <w:r>
        <w:rPr>
          <w:rFonts w:hint="eastAsia"/>
        </w:rPr>
        <w:t>自分の利用したい接続方法に対応しているか</w:t>
      </w:r>
    </w:p>
    <w:p w:rsidR="004940A1" w:rsidRDefault="004940A1" w:rsidP="004940A1"/>
    <w:sectPr w:rsidR="004940A1" w:rsidSect="00B31629">
      <w:headerReference w:type="default" r:id="rId8"/>
      <w:pgSz w:w="11906" w:h="16838" w:code="9"/>
      <w:pgMar w:top="1985" w:right="1701" w:bottom="1701" w:left="1701" w:header="851" w:footer="992" w:gutter="0"/>
      <w:cols w:space="425"/>
      <w:docGrid w:type="lines" w:linePitch="31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5911" w:rsidRDefault="006E5911" w:rsidP="00E77AFD">
      <w:r>
        <w:separator/>
      </w:r>
    </w:p>
  </w:endnote>
  <w:endnote w:type="continuationSeparator" w:id="0">
    <w:p w:rsidR="006E5911" w:rsidRDefault="006E5911" w:rsidP="00E77A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S創英ﾌﾟﾚｾﾞﾝｽEB">
    <w:panose1 w:val="02020800000000000000"/>
    <w:charset w:val="80"/>
    <w:family w:val="roman"/>
    <w:pitch w:val="variable"/>
    <w:sig w:usb0="80000281" w:usb1="28C76CF8" w:usb2="00000010" w:usb3="00000000" w:csb0="00020000"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5911" w:rsidRDefault="006E5911" w:rsidP="00E77AFD">
      <w:r>
        <w:separator/>
      </w:r>
    </w:p>
  </w:footnote>
  <w:footnote w:type="continuationSeparator" w:id="0">
    <w:p w:rsidR="006E5911" w:rsidRDefault="006E5911" w:rsidP="00E77A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7AFD" w:rsidRDefault="00E77AFD" w:rsidP="00E77AFD">
    <w:pPr>
      <w:pStyle w:val="a5"/>
      <w:jc w:val="right"/>
    </w:pPr>
    <w:r>
      <w:rPr>
        <w:rFonts w:hint="eastAsia"/>
      </w:rPr>
      <w:t>インターネット導入セミナー配布資料</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0F553A"/>
    <w:multiLevelType w:val="hybridMultilevel"/>
    <w:tmpl w:val="28722C1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38513DCA"/>
    <w:multiLevelType w:val="hybridMultilevel"/>
    <w:tmpl w:val="50EAB5C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3ACF4720"/>
    <w:multiLevelType w:val="hybridMultilevel"/>
    <w:tmpl w:val="160A057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5DAE2CA4"/>
    <w:multiLevelType w:val="hybridMultilevel"/>
    <w:tmpl w:val="811C75C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7EB079B6"/>
    <w:multiLevelType w:val="hybridMultilevel"/>
    <w:tmpl w:val="F1587D6A"/>
    <w:lvl w:ilvl="0" w:tplc="C0BC955E">
      <w:start w:val="1"/>
      <w:numFmt w:val="decimal"/>
      <w:pStyle w:val="1"/>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2"/>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VerticalSpacing w:val="313"/>
  <w:displayHorizontalDrawingGridEvery w:val="0"/>
  <w:characterSpacingControl w:val="compressPunctuation"/>
  <w:strictFirstAndLastChar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40A1"/>
    <w:rsid w:val="0014210A"/>
    <w:rsid w:val="0016682E"/>
    <w:rsid w:val="00272676"/>
    <w:rsid w:val="002A09D1"/>
    <w:rsid w:val="00300379"/>
    <w:rsid w:val="003126B8"/>
    <w:rsid w:val="0034083F"/>
    <w:rsid w:val="003A3195"/>
    <w:rsid w:val="00480F5B"/>
    <w:rsid w:val="004940A1"/>
    <w:rsid w:val="00495E61"/>
    <w:rsid w:val="004E382C"/>
    <w:rsid w:val="005816B6"/>
    <w:rsid w:val="006E5911"/>
    <w:rsid w:val="007124CF"/>
    <w:rsid w:val="007144AC"/>
    <w:rsid w:val="0071711D"/>
    <w:rsid w:val="0076357B"/>
    <w:rsid w:val="00785D5B"/>
    <w:rsid w:val="007B2DF8"/>
    <w:rsid w:val="008638CA"/>
    <w:rsid w:val="00994CCA"/>
    <w:rsid w:val="00A36776"/>
    <w:rsid w:val="00B17F83"/>
    <w:rsid w:val="00B31629"/>
    <w:rsid w:val="00BC1EB4"/>
    <w:rsid w:val="00C145D0"/>
    <w:rsid w:val="00C57CC6"/>
    <w:rsid w:val="00D16667"/>
    <w:rsid w:val="00E77A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docId w15:val="{887E5E2D-4E05-4DCA-B763-5AF9BA5BB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16B6"/>
    <w:pPr>
      <w:widowControl w:val="0"/>
      <w:jc w:val="both"/>
    </w:pPr>
    <w:rPr>
      <w:rFonts w:eastAsia="ＭＳ Ｐゴシック"/>
    </w:rPr>
  </w:style>
  <w:style w:type="paragraph" w:styleId="1">
    <w:name w:val="heading 1"/>
    <w:basedOn w:val="a"/>
    <w:next w:val="a"/>
    <w:link w:val="10"/>
    <w:uiPriority w:val="9"/>
    <w:qFormat/>
    <w:rsid w:val="00994CCA"/>
    <w:pPr>
      <w:numPr>
        <w:numId w:val="1"/>
      </w:numPr>
      <w:ind w:left="221"/>
      <w:outlineLvl w:val="0"/>
    </w:pPr>
    <w:rPr>
      <w:rFonts w:ascii="HGS創英ﾌﾟﾚｾﾞﾝｽEB" w:eastAsia="HGS創英ﾌﾟﾚｾﾞﾝｽEB" w:hAnsi="ＭＳ Ｐゴシック"/>
      <w:sz w:val="28"/>
      <w:szCs w:val="28"/>
    </w:rPr>
  </w:style>
  <w:style w:type="paragraph" w:styleId="2">
    <w:name w:val="heading 2"/>
    <w:basedOn w:val="a"/>
    <w:next w:val="a"/>
    <w:link w:val="20"/>
    <w:uiPriority w:val="9"/>
    <w:unhideWhenUsed/>
    <w:qFormat/>
    <w:rsid w:val="00994CCA"/>
    <w:pPr>
      <w:outlineLvl w:val="1"/>
    </w:pPr>
    <w:rPr>
      <w:rFonts w:asciiTheme="majorHAnsi" w:eastAsia="HGS創英ﾌﾟﾚｾﾞﾝｽEB" w:hAnsiTheme="majorHAnsi" w:cstheme="majorBidi"/>
      <w:color w:val="1F4E79" w:themeColor="accent1" w:themeShade="8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940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7144AC"/>
    <w:pPr>
      <w:spacing w:beforeLines="50" w:before="50"/>
      <w:ind w:leftChars="400" w:left="400"/>
    </w:pPr>
  </w:style>
  <w:style w:type="character" w:customStyle="1" w:styleId="10">
    <w:name w:val="見出し 1 (文字)"/>
    <w:basedOn w:val="a0"/>
    <w:link w:val="1"/>
    <w:uiPriority w:val="9"/>
    <w:rsid w:val="00994CCA"/>
    <w:rPr>
      <w:rFonts w:ascii="HGS創英ﾌﾟﾚｾﾞﾝｽEB" w:eastAsia="HGS創英ﾌﾟﾚｾﾞﾝｽEB" w:hAnsi="ＭＳ Ｐゴシック"/>
      <w:sz w:val="28"/>
      <w:szCs w:val="28"/>
    </w:rPr>
  </w:style>
  <w:style w:type="table" w:customStyle="1" w:styleId="3-51">
    <w:name w:val="一覧 (表) 3 - アクセント 51"/>
    <w:basedOn w:val="a1"/>
    <w:uiPriority w:val="48"/>
    <w:rsid w:val="005816B6"/>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tblBorders>
      <w:tblCellMar>
        <w:top w:w="0" w:type="dxa"/>
        <w:left w:w="108" w:type="dxa"/>
        <w:bottom w:w="0" w:type="dxa"/>
        <w:right w:w="108" w:type="dxa"/>
      </w:tblCellMar>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customStyle="1" w:styleId="3-11">
    <w:name w:val="一覧 (表) 3 - アクセント 11"/>
    <w:basedOn w:val="a1"/>
    <w:uiPriority w:val="48"/>
    <w:rsid w:val="005816B6"/>
    <w:tblPr>
      <w:tblStyleRowBandSize w:val="1"/>
      <w:tblStyleColBandSize w:val="1"/>
      <w:tblInd w:w="0" w:type="dxa"/>
      <w:tblBorders>
        <w:top w:val="single" w:sz="4" w:space="0" w:color="5B9BD5" w:themeColor="accent1"/>
        <w:left w:val="single" w:sz="4" w:space="0" w:color="5B9BD5" w:themeColor="accent1"/>
        <w:bottom w:val="single" w:sz="4" w:space="0" w:color="5B9BD5" w:themeColor="accent1"/>
        <w:right w:val="single" w:sz="4" w:space="0" w:color="5B9BD5" w:themeColor="accent1"/>
      </w:tblBorders>
      <w:tblCellMar>
        <w:top w:w="0" w:type="dxa"/>
        <w:left w:w="108" w:type="dxa"/>
        <w:bottom w:w="0" w:type="dxa"/>
        <w:right w:w="108" w:type="dxa"/>
      </w:tblCellMar>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character" w:customStyle="1" w:styleId="20">
    <w:name w:val="見出し 2 (文字)"/>
    <w:basedOn w:val="a0"/>
    <w:link w:val="2"/>
    <w:uiPriority w:val="9"/>
    <w:rsid w:val="00994CCA"/>
    <w:rPr>
      <w:rFonts w:asciiTheme="majorHAnsi" w:eastAsia="HGS創英ﾌﾟﾚｾﾞﾝｽEB" w:hAnsiTheme="majorHAnsi" w:cstheme="majorBidi"/>
      <w:color w:val="1F4E79" w:themeColor="accent1" w:themeShade="80"/>
      <w:sz w:val="24"/>
    </w:rPr>
  </w:style>
  <w:style w:type="paragraph" w:styleId="a5">
    <w:name w:val="header"/>
    <w:basedOn w:val="a"/>
    <w:link w:val="a6"/>
    <w:uiPriority w:val="99"/>
    <w:unhideWhenUsed/>
    <w:rsid w:val="00E77AFD"/>
    <w:pPr>
      <w:tabs>
        <w:tab w:val="center" w:pos="4252"/>
        <w:tab w:val="right" w:pos="8504"/>
      </w:tabs>
      <w:snapToGrid w:val="0"/>
    </w:pPr>
  </w:style>
  <w:style w:type="character" w:customStyle="1" w:styleId="a6">
    <w:name w:val="ヘッダー (文字)"/>
    <w:basedOn w:val="a0"/>
    <w:link w:val="a5"/>
    <w:uiPriority w:val="99"/>
    <w:rsid w:val="00E77AFD"/>
    <w:rPr>
      <w:rFonts w:eastAsia="ＭＳ Ｐゴシック"/>
    </w:rPr>
  </w:style>
  <w:style w:type="paragraph" w:styleId="a7">
    <w:name w:val="footer"/>
    <w:basedOn w:val="a"/>
    <w:link w:val="a8"/>
    <w:uiPriority w:val="99"/>
    <w:unhideWhenUsed/>
    <w:rsid w:val="00E77AFD"/>
    <w:pPr>
      <w:tabs>
        <w:tab w:val="center" w:pos="4252"/>
        <w:tab w:val="right" w:pos="8504"/>
      </w:tabs>
      <w:snapToGrid w:val="0"/>
    </w:pPr>
  </w:style>
  <w:style w:type="character" w:customStyle="1" w:styleId="a8">
    <w:name w:val="フッター (文字)"/>
    <w:basedOn w:val="a0"/>
    <w:link w:val="a7"/>
    <w:uiPriority w:val="99"/>
    <w:rsid w:val="00E77AFD"/>
    <w:rPr>
      <w:rFonts w:eastAsia="ＭＳ Ｐゴシック"/>
    </w:rPr>
  </w:style>
  <w:style w:type="paragraph" w:styleId="a9">
    <w:name w:val="footnote text"/>
    <w:basedOn w:val="a"/>
    <w:link w:val="aa"/>
    <w:uiPriority w:val="99"/>
    <w:semiHidden/>
    <w:unhideWhenUsed/>
    <w:rsid w:val="00272676"/>
    <w:pPr>
      <w:snapToGrid w:val="0"/>
      <w:jc w:val="left"/>
    </w:pPr>
  </w:style>
  <w:style w:type="character" w:customStyle="1" w:styleId="aa">
    <w:name w:val="脚注文字列 (文字)"/>
    <w:basedOn w:val="a0"/>
    <w:link w:val="a9"/>
    <w:uiPriority w:val="99"/>
    <w:semiHidden/>
    <w:rsid w:val="00272676"/>
    <w:rPr>
      <w:rFonts w:eastAsia="ＭＳ Ｐゴシック"/>
    </w:rPr>
  </w:style>
  <w:style w:type="character" w:styleId="ab">
    <w:name w:val="footnote reference"/>
    <w:basedOn w:val="a0"/>
    <w:uiPriority w:val="99"/>
    <w:semiHidden/>
    <w:unhideWhenUsed/>
    <w:rsid w:val="0027267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ED0B09-3D3A-419B-A9A1-6D9724ECEF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205</Words>
  <Characters>1172</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1375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2</cp:revision>
  <dcterms:created xsi:type="dcterms:W3CDTF">2014-01-07T05:44:00Z</dcterms:created>
  <dcterms:modified xsi:type="dcterms:W3CDTF">2014-01-07T05:44:00Z</dcterms:modified>
</cp:coreProperties>
</file>