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B05036" w:rsidRDefault="00A25A06" w:rsidP="004913CB">
      <w:pPr>
        <w:jc w:val="center"/>
        <w:rPr>
          <w:rFonts w:asciiTheme="majorEastAsia" w:eastAsiaTheme="majorEastAsia" w:hAnsiTheme="majorEastAsia"/>
          <w:sz w:val="36"/>
          <w:szCs w:val="36"/>
        </w:rPr>
      </w:pPr>
      <w:r w:rsidRPr="00B05036">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E227DA">
        <w:t>8</w:t>
      </w:r>
      <w:bookmarkStart w:id="0" w:name="_GoBack"/>
      <w:bookmarkEnd w:id="0"/>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sdt>
        <w:sdtPr>
          <w:rPr>
            <w:rFonts w:hint="eastAsia"/>
          </w:rPr>
          <w:id w:val="-897967323"/>
          <w:citation/>
        </w:sdtPr>
        <w:sdtEndPr/>
        <w:sdtContent>
          <w:r w:rsidR="00C866D9">
            <w:fldChar w:fldCharType="begin"/>
          </w:r>
          <w:r w:rsidR="00C866D9">
            <w:instrText xml:space="preserve"> </w:instrText>
          </w:r>
          <w:r w:rsidR="00C866D9">
            <w:rPr>
              <w:rFonts w:hint="eastAsia"/>
            </w:rPr>
            <w:instrText xml:space="preserve">CITATION </w:instrText>
          </w:r>
          <w:r w:rsidR="00C866D9">
            <w:rPr>
              <w:rFonts w:hint="eastAsia"/>
            </w:rPr>
            <w:instrText>山本直</w:instrText>
          </w:r>
          <w:r w:rsidR="00C866D9">
            <w:rPr>
              <w:rFonts w:hint="eastAsia"/>
            </w:rPr>
            <w:instrText>11 \l 1041</w:instrText>
          </w:r>
          <w:r w:rsidR="00C866D9">
            <w:instrText xml:space="preserve"> </w:instrText>
          </w:r>
          <w:r w:rsidR="00C866D9">
            <w:fldChar w:fldCharType="separate"/>
          </w:r>
          <w:r w:rsidR="002F59B1">
            <w:rPr>
              <w:rFonts w:hint="eastAsia"/>
              <w:noProof/>
            </w:rPr>
            <w:t xml:space="preserve"> [</w:t>
          </w:r>
          <w:r w:rsidR="002F59B1">
            <w:rPr>
              <w:rFonts w:hint="eastAsia"/>
              <w:noProof/>
            </w:rPr>
            <w:t>山本直義</w:t>
          </w:r>
          <w:r w:rsidR="002F59B1">
            <w:rPr>
              <w:rFonts w:hint="eastAsia"/>
              <w:noProof/>
            </w:rPr>
            <w:t>, 2011]</w:t>
          </w:r>
          <w:r w:rsidR="00C866D9">
            <w:fldChar w:fldCharType="end"/>
          </w:r>
        </w:sdtContent>
      </w:sdt>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p>
    <w:p w:rsidR="00A25A06" w:rsidRDefault="00A25A06" w:rsidP="00A25A06"/>
    <w:p w:rsidR="00A25A06" w:rsidRPr="003E58F8" w:rsidRDefault="00A25A06" w:rsidP="00C322E6">
      <w:pPr>
        <w:pStyle w:val="1"/>
      </w:pPr>
      <w:r w:rsidRPr="003E58F8">
        <w:rPr>
          <w:rFonts w:hint="eastAsia"/>
        </w:rPr>
        <w:lastRenderedPageBreak/>
        <w:t>ユーロ導入国の推移</w:t>
      </w:r>
    </w:p>
    <w:p w:rsidR="003C439B" w:rsidRDefault="003C439B" w:rsidP="003C439B">
      <w:r>
        <w:rPr>
          <w:rFonts w:hint="eastAsia"/>
        </w:rPr>
        <w:t xml:space="preserve">　</w:t>
      </w:r>
      <w:r>
        <w:t>1999</w:t>
      </w:r>
      <w:r>
        <w:rPr>
          <w:rFonts w:hint="eastAsia"/>
        </w:rPr>
        <w:t>年に</w:t>
      </w:r>
      <w:r>
        <w:t>11</w:t>
      </w:r>
      <w:r>
        <w:rPr>
          <w:rFonts w:hint="eastAsia"/>
        </w:rPr>
        <w:t>か国で導入された後、さらに</w:t>
      </w:r>
      <w:r>
        <w:t>7</w:t>
      </w:r>
      <w:r>
        <w:rPr>
          <w:rFonts w:hint="eastAsia"/>
        </w:rPr>
        <w:t>か国で導入され、現在</w:t>
      </w:r>
      <w: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3C439B" w:rsidTr="003C439B">
        <w:tc>
          <w:tcPr>
            <w:tcW w:w="668"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3C439B" w:rsidRDefault="003C439B">
            <w:pPr>
              <w:jc w:val="center"/>
            </w:pPr>
            <w:r>
              <w:rPr>
                <w:rFonts w:ascii="ＭＳ 明朝" w:hAnsi="ＭＳ 明朝" w:cs="ＭＳ 明朝"/>
              </w:rPr>
              <w:t>導入</w:t>
            </w:r>
            <w:r>
              <w:rPr>
                <w:rFonts w:hint="eastAsia"/>
              </w:rPr>
              <w:t>年</w:t>
            </w:r>
          </w:p>
        </w:tc>
        <w:tc>
          <w:tcPr>
            <w:tcW w:w="4332" w:type="pct"/>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rsidR="003C439B" w:rsidRDefault="003C439B">
            <w:pPr>
              <w:jc w:val="center"/>
            </w:pPr>
            <w:r>
              <w:rPr>
                <w:rFonts w:ascii="ＭＳ 明朝" w:eastAsia="ＭＳ 明朝" w:hAnsi="ＭＳ 明朝" w:cs="ＭＳ 明朝" w:hint="eastAsia"/>
              </w:rPr>
              <w:t>国</w:t>
            </w:r>
            <w:r>
              <w:rPr>
                <w:rFonts w:hint="eastAsia"/>
              </w:rPr>
              <w:t>名</w:t>
            </w:r>
          </w:p>
        </w:tc>
      </w:tr>
      <w:tr w:rsidR="003C439B" w:rsidTr="003C439B">
        <w:tc>
          <w:tcPr>
            <w:tcW w:w="668" w:type="pct"/>
            <w:tcBorders>
              <w:top w:val="single" w:sz="4" w:space="0" w:color="auto"/>
              <w:left w:val="single" w:sz="4" w:space="0" w:color="auto"/>
              <w:bottom w:val="single" w:sz="4" w:space="0" w:color="auto"/>
              <w:right w:val="single" w:sz="4" w:space="0" w:color="auto"/>
            </w:tcBorders>
            <w:hideMark/>
          </w:tcPr>
          <w:p w:rsidR="003C439B" w:rsidRDefault="003C439B">
            <w:r>
              <w:t>1999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C439B" w:rsidRDefault="003C439B">
            <w:r>
              <w:rPr>
                <w:rFonts w:ascii="ＭＳ 明朝" w:eastAsia="ＭＳ 明朝" w:hAnsi="ＭＳ 明朝" w:cs="ＭＳ 明朝" w:hint="eastAsia"/>
              </w:rPr>
              <w:t>フランス、イタリア、ベルギー、オランダ、ルクセンブルク、ドイツ、オーストリア、フィンランド、アイルランド、ポルトガル、スペイ</w:t>
            </w:r>
            <w:r>
              <w:rPr>
                <w:rFonts w:hint="eastAsia"/>
              </w:rPr>
              <w:t>ン</w:t>
            </w:r>
          </w:p>
        </w:tc>
      </w:tr>
      <w:tr w:rsidR="003C439B" w:rsidTr="003C439B">
        <w:tc>
          <w:tcPr>
            <w:tcW w:w="668" w:type="pct"/>
            <w:tcBorders>
              <w:top w:val="single" w:sz="4" w:space="0" w:color="auto"/>
              <w:left w:val="single" w:sz="4" w:space="0" w:color="auto"/>
              <w:bottom w:val="single" w:sz="4" w:space="0" w:color="auto"/>
              <w:right w:val="single" w:sz="4" w:space="0" w:color="auto"/>
            </w:tcBorders>
            <w:hideMark/>
          </w:tcPr>
          <w:p w:rsidR="003C439B" w:rsidRDefault="003C439B">
            <w:r>
              <w:t>2001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C439B" w:rsidRDefault="003C439B">
            <w:r>
              <w:rPr>
                <w:rFonts w:ascii="ＭＳ 明朝" w:eastAsia="ＭＳ 明朝" w:hAnsi="ＭＳ 明朝" w:cs="ＭＳ 明朝" w:hint="eastAsia"/>
              </w:rPr>
              <w:t>ギリシ</w:t>
            </w:r>
            <w:r>
              <w:rPr>
                <w:rFonts w:hint="eastAsia"/>
              </w:rPr>
              <w:t>ャ</w:t>
            </w:r>
          </w:p>
        </w:tc>
      </w:tr>
      <w:tr w:rsidR="003C439B" w:rsidTr="003C439B">
        <w:tc>
          <w:tcPr>
            <w:tcW w:w="668" w:type="pct"/>
            <w:tcBorders>
              <w:top w:val="single" w:sz="4" w:space="0" w:color="auto"/>
              <w:left w:val="single" w:sz="4" w:space="0" w:color="auto"/>
              <w:bottom w:val="single" w:sz="4" w:space="0" w:color="auto"/>
              <w:right w:val="single" w:sz="4" w:space="0" w:color="auto"/>
            </w:tcBorders>
            <w:hideMark/>
          </w:tcPr>
          <w:p w:rsidR="003C439B" w:rsidRDefault="003C439B">
            <w:r>
              <w:t>2007</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C439B" w:rsidRDefault="003C439B">
            <w:r>
              <w:rPr>
                <w:rFonts w:ascii="ＭＳ 明朝" w:eastAsia="ＭＳ 明朝" w:hAnsi="ＭＳ 明朝" w:cs="ＭＳ 明朝" w:hint="eastAsia"/>
              </w:rPr>
              <w:t>スロベニ</w:t>
            </w:r>
            <w:r>
              <w:rPr>
                <w:rFonts w:hint="eastAsia"/>
              </w:rPr>
              <w:t>ア</w:t>
            </w:r>
          </w:p>
        </w:tc>
      </w:tr>
      <w:tr w:rsidR="003C439B" w:rsidTr="003C439B">
        <w:tc>
          <w:tcPr>
            <w:tcW w:w="668" w:type="pct"/>
            <w:tcBorders>
              <w:top w:val="single" w:sz="4" w:space="0" w:color="auto"/>
              <w:left w:val="single" w:sz="4" w:space="0" w:color="auto"/>
              <w:bottom w:val="single" w:sz="4" w:space="0" w:color="auto"/>
              <w:right w:val="single" w:sz="4" w:space="0" w:color="auto"/>
            </w:tcBorders>
            <w:hideMark/>
          </w:tcPr>
          <w:p w:rsidR="003C439B" w:rsidRDefault="003C439B">
            <w:r>
              <w:t>2008</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C439B" w:rsidRDefault="003C439B">
            <w:r>
              <w:rPr>
                <w:rFonts w:ascii="ＭＳ 明朝" w:eastAsia="ＭＳ 明朝" w:hAnsi="ＭＳ 明朝" w:cs="ＭＳ 明朝" w:hint="eastAsia"/>
              </w:rPr>
              <w:t>キプロス、マル</w:t>
            </w:r>
            <w:r>
              <w:rPr>
                <w:rFonts w:hint="eastAsia"/>
              </w:rPr>
              <w:t>タ</w:t>
            </w:r>
          </w:p>
        </w:tc>
      </w:tr>
      <w:tr w:rsidR="003C439B" w:rsidTr="003C439B">
        <w:tc>
          <w:tcPr>
            <w:tcW w:w="668" w:type="pct"/>
            <w:tcBorders>
              <w:top w:val="single" w:sz="4" w:space="0" w:color="auto"/>
              <w:left w:val="single" w:sz="4" w:space="0" w:color="auto"/>
              <w:bottom w:val="single" w:sz="4" w:space="0" w:color="auto"/>
              <w:right w:val="single" w:sz="4" w:space="0" w:color="auto"/>
            </w:tcBorders>
            <w:hideMark/>
          </w:tcPr>
          <w:p w:rsidR="003C439B" w:rsidRDefault="003C439B">
            <w:r>
              <w:t>2009</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C439B" w:rsidRDefault="003C439B">
            <w:r>
              <w:rPr>
                <w:rFonts w:ascii="ＭＳ 明朝" w:eastAsia="ＭＳ 明朝" w:hAnsi="ＭＳ 明朝" w:cs="ＭＳ 明朝" w:hint="eastAsia"/>
              </w:rPr>
              <w:t>スロバキ</w:t>
            </w:r>
            <w:r>
              <w:rPr>
                <w:rFonts w:hint="eastAsia"/>
              </w:rPr>
              <w:t>ア</w:t>
            </w:r>
          </w:p>
        </w:tc>
      </w:tr>
      <w:tr w:rsidR="003C439B" w:rsidTr="003C439B">
        <w:tc>
          <w:tcPr>
            <w:tcW w:w="668" w:type="pct"/>
            <w:tcBorders>
              <w:top w:val="single" w:sz="4" w:space="0" w:color="auto"/>
              <w:left w:val="single" w:sz="4" w:space="0" w:color="auto"/>
              <w:bottom w:val="single" w:sz="4" w:space="0" w:color="auto"/>
              <w:right w:val="single" w:sz="4" w:space="0" w:color="auto"/>
            </w:tcBorders>
            <w:hideMark/>
          </w:tcPr>
          <w:p w:rsidR="003C439B" w:rsidRDefault="003C439B">
            <w:r>
              <w:t>2011</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C439B" w:rsidRDefault="003C439B">
            <w:pPr>
              <w:keepNext/>
            </w:pPr>
            <w:r>
              <w:rPr>
                <w:rFonts w:ascii="ＭＳ 明朝" w:eastAsia="ＭＳ 明朝" w:hAnsi="ＭＳ 明朝" w:cs="ＭＳ 明朝" w:hint="eastAsia"/>
              </w:rPr>
              <w:t>エストニ</w:t>
            </w:r>
            <w:r>
              <w:rPr>
                <w:rFonts w:hint="eastAsia"/>
              </w:rPr>
              <w:t>ア</w:t>
            </w:r>
          </w:p>
        </w:tc>
      </w:tr>
      <w:tr w:rsidR="003C439B" w:rsidTr="003C439B">
        <w:tc>
          <w:tcPr>
            <w:tcW w:w="668" w:type="pct"/>
            <w:tcBorders>
              <w:top w:val="single" w:sz="4" w:space="0" w:color="auto"/>
              <w:left w:val="single" w:sz="4" w:space="0" w:color="auto"/>
              <w:bottom w:val="single" w:sz="4" w:space="0" w:color="auto"/>
              <w:right w:val="single" w:sz="4" w:space="0" w:color="auto"/>
            </w:tcBorders>
            <w:hideMark/>
          </w:tcPr>
          <w:p w:rsidR="003C439B" w:rsidRDefault="003C439B">
            <w:r>
              <w:t>2014</w:t>
            </w:r>
            <w:r>
              <w:rPr>
                <w:rFonts w:hint="eastAsia"/>
              </w:rPr>
              <w:t>年</w:t>
            </w:r>
          </w:p>
        </w:tc>
        <w:tc>
          <w:tcPr>
            <w:tcW w:w="4332" w:type="pct"/>
            <w:tcBorders>
              <w:top w:val="single" w:sz="4" w:space="0" w:color="auto"/>
              <w:left w:val="single" w:sz="4" w:space="0" w:color="auto"/>
              <w:bottom w:val="single" w:sz="4" w:space="0" w:color="auto"/>
              <w:right w:val="single" w:sz="4" w:space="0" w:color="auto"/>
            </w:tcBorders>
            <w:hideMark/>
          </w:tcPr>
          <w:p w:rsidR="003C439B" w:rsidRDefault="003C439B">
            <w:pPr>
              <w:keepNext/>
            </w:pPr>
            <w:r>
              <w:rPr>
                <w:rFonts w:ascii="ＭＳ 明朝" w:eastAsia="ＭＳ 明朝" w:hAnsi="ＭＳ 明朝" w:cs="ＭＳ 明朝" w:hint="eastAsia"/>
              </w:rPr>
              <w:t>ラトビ</w:t>
            </w:r>
            <w:r>
              <w:rPr>
                <w:rFonts w:hint="eastAsia"/>
              </w:rPr>
              <w:t>ア</w:t>
            </w:r>
          </w:p>
        </w:tc>
      </w:tr>
    </w:tbl>
    <w:p w:rsidR="003C439B" w:rsidRDefault="003C439B" w:rsidP="003C439B">
      <w:pPr>
        <w:pStyle w:val="a9"/>
        <w:rPr>
          <w:sz w:val="16"/>
          <w:szCs w:val="16"/>
        </w:rPr>
      </w:pPr>
      <w:r>
        <w:rPr>
          <w:rFonts w:hint="eastAsia"/>
          <w:sz w:val="16"/>
          <w:szCs w:val="16"/>
        </w:rPr>
        <w:t>表</w:t>
      </w:r>
      <w:r>
        <w:rPr>
          <w:sz w:val="16"/>
          <w:szCs w:val="16"/>
        </w:rPr>
        <w:t xml:space="preserve"> </w:t>
      </w:r>
      <w:r>
        <w:rPr>
          <w:sz w:val="16"/>
          <w:szCs w:val="16"/>
        </w:rPr>
        <w:fldChar w:fldCharType="begin"/>
      </w:r>
      <w:r>
        <w:rPr>
          <w:sz w:val="16"/>
          <w:szCs w:val="16"/>
        </w:rPr>
        <w:instrText xml:space="preserve"> SEQ </w:instrText>
      </w:r>
      <w:r>
        <w:rPr>
          <w:rFonts w:hint="eastAsia"/>
          <w:sz w:val="16"/>
          <w:szCs w:val="16"/>
        </w:rPr>
        <w:instrText>表</w:instrText>
      </w:r>
      <w:r>
        <w:rPr>
          <w:sz w:val="16"/>
          <w:szCs w:val="16"/>
        </w:rPr>
        <w:instrText xml:space="preserve"> \* ARABIC </w:instrText>
      </w:r>
      <w:r>
        <w:rPr>
          <w:sz w:val="16"/>
          <w:szCs w:val="16"/>
        </w:rPr>
        <w:fldChar w:fldCharType="separate"/>
      </w:r>
      <w:r>
        <w:rPr>
          <w:noProof/>
          <w:sz w:val="16"/>
          <w:szCs w:val="16"/>
        </w:rPr>
        <w:t>1</w:t>
      </w:r>
      <w:r>
        <w:rPr>
          <w:sz w:val="16"/>
          <w:szCs w:val="16"/>
        </w:rPr>
        <w:fldChar w:fldCharType="end"/>
      </w:r>
      <w:r>
        <w:rPr>
          <w:rFonts w:hint="eastAsia"/>
          <w:sz w:val="16"/>
          <w:szCs w:val="16"/>
        </w:rPr>
        <w:t xml:space="preserve">　ユーロ導入国の推移</w:t>
      </w:r>
    </w:p>
    <w:p w:rsidR="003C439B" w:rsidRDefault="003C439B" w:rsidP="003C439B">
      <w:pPr>
        <w:ind w:left="220" w:hangingChars="100" w:hanging="220"/>
      </w:pPr>
      <w:r>
        <w:rPr>
          <w:rFonts w:hint="eastAsia"/>
        </w:rPr>
        <w:t>※</w:t>
      </w:r>
      <w:r>
        <w:tab/>
        <w:t>2014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F76F89" w:rsidRPr="003C439B" w:rsidRDefault="00F76F89" w:rsidP="00F76F89"/>
    <w:p w:rsidR="00F76F89" w:rsidRDefault="00F76F89" w:rsidP="00F76F89">
      <w:pPr>
        <w:pStyle w:val="1"/>
      </w:pPr>
      <w:r>
        <w:rPr>
          <w:rFonts w:hint="eastAsia"/>
        </w:rPr>
        <w:t>ユーロ為替レートの推移</w:t>
      </w:r>
    </w:p>
    <w:p w:rsidR="00F76F89" w:rsidRDefault="00F76F89" w:rsidP="00F76F89">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F76F89" w:rsidRDefault="00F76F89" w:rsidP="00F76F89">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sdt>
        <w:sdtPr>
          <w:rPr>
            <w:rFonts w:hint="eastAsia"/>
          </w:rPr>
          <w:id w:val="-1775704561"/>
          <w:citation/>
        </w:sdtPr>
        <w:sdtEndPr/>
        <w:sdtContent>
          <w:r>
            <w:fldChar w:fldCharType="begin"/>
          </w:r>
          <w:r>
            <w:instrText xml:space="preserve">CITATION </w:instrText>
          </w:r>
          <w:r>
            <w:instrText>伊集院</w:instrText>
          </w:r>
          <w:r>
            <w:instrText xml:space="preserve">13 \l 1041 </w:instrText>
          </w:r>
          <w:r>
            <w:fldChar w:fldCharType="separate"/>
          </w:r>
          <w:r>
            <w:rPr>
              <w:noProof/>
            </w:rPr>
            <w:t xml:space="preserve"> </w:t>
          </w:r>
          <w:r>
            <w:rPr>
              <w:rFonts w:hint="eastAsia"/>
              <w:noProof/>
            </w:rPr>
            <w:t>[</w:t>
          </w:r>
          <w:r>
            <w:rPr>
              <w:rFonts w:hint="eastAsia"/>
              <w:noProof/>
            </w:rPr>
            <w:t>伊集院京子</w:t>
          </w:r>
          <w:r>
            <w:rPr>
              <w:rFonts w:hint="eastAsia"/>
              <w:noProof/>
            </w:rPr>
            <w:t>, 2013]</w:t>
          </w:r>
          <w:r>
            <w:fldChar w:fldCharType="end"/>
          </w:r>
        </w:sdtContent>
      </w:sdt>
    </w:p>
    <w:p w:rsidR="00A25A06" w:rsidRDefault="00A25A06" w:rsidP="00A25A06"/>
    <w:sdt>
      <w:sdtPr>
        <w:rPr>
          <w:rFonts w:asciiTheme="minorHAnsi" w:eastAsiaTheme="minorEastAsia"/>
          <w:sz w:val="21"/>
          <w:szCs w:val="22"/>
          <w:lang w:val="ja-JP"/>
        </w:rPr>
        <w:id w:val="-1174104960"/>
        <w:docPartObj>
          <w:docPartGallery w:val="Bibliographies"/>
          <w:docPartUnique/>
        </w:docPartObj>
      </w:sdtPr>
      <w:sdtEndPr>
        <w:rPr>
          <w:lang w:val="en-US"/>
        </w:rPr>
      </w:sdtEndPr>
      <w:sdtContent>
        <w:p w:rsidR="00704845" w:rsidRDefault="00704845">
          <w:pPr>
            <w:pStyle w:val="1"/>
          </w:pPr>
          <w:r>
            <w:rPr>
              <w:lang w:val="ja-JP"/>
            </w:rPr>
            <w:t>文献目録</w:t>
          </w:r>
        </w:p>
        <w:sdt>
          <w:sdtPr>
            <w:id w:val="111145805"/>
            <w:bibliography/>
          </w:sdtPr>
          <w:sdtEndPr/>
          <w:sdtContent>
            <w:p w:rsidR="002F59B1" w:rsidRDefault="00704845" w:rsidP="002F59B1">
              <w:pPr>
                <w:pStyle w:val="aa"/>
                <w:ind w:left="720" w:hanging="720"/>
                <w:rPr>
                  <w:noProof/>
                  <w:kern w:val="0"/>
                  <w:sz w:val="24"/>
                  <w:szCs w:val="24"/>
                </w:rPr>
              </w:pPr>
              <w:r>
                <w:fldChar w:fldCharType="begin"/>
              </w:r>
              <w:r>
                <w:instrText>BIBLIOGRAPHY</w:instrText>
              </w:r>
              <w:r>
                <w:fldChar w:fldCharType="separate"/>
              </w:r>
              <w:r w:rsidR="002F59B1">
                <w:rPr>
                  <w:rFonts w:hint="eastAsia"/>
                  <w:noProof/>
                </w:rPr>
                <w:t>伊集院京子</w:t>
              </w:r>
              <w:r w:rsidR="002F59B1">
                <w:rPr>
                  <w:rFonts w:hint="eastAsia"/>
                  <w:noProof/>
                </w:rPr>
                <w:t xml:space="preserve">. (2013). </w:t>
              </w:r>
              <w:r w:rsidR="002F59B1">
                <w:rPr>
                  <w:rFonts w:hint="eastAsia"/>
                  <w:noProof/>
                </w:rPr>
                <w:t>ドルとユーロと円のこれから</w:t>
              </w:r>
              <w:r w:rsidR="002F59B1">
                <w:rPr>
                  <w:rFonts w:hint="eastAsia"/>
                  <w:noProof/>
                </w:rPr>
                <w:t xml:space="preserve">. </w:t>
              </w:r>
              <w:r w:rsidR="002F59B1">
                <w:rPr>
                  <w:rFonts w:hint="eastAsia"/>
                  <w:noProof/>
                </w:rPr>
                <w:t>新経社</w:t>
              </w:r>
              <w:r w:rsidR="002F59B1">
                <w:rPr>
                  <w:rFonts w:hint="eastAsia"/>
                  <w:noProof/>
                </w:rPr>
                <w:t>.</w:t>
              </w:r>
            </w:p>
            <w:p w:rsidR="002F59B1" w:rsidRDefault="002F59B1" w:rsidP="002F59B1">
              <w:pPr>
                <w:pStyle w:val="aa"/>
                <w:ind w:left="720" w:hanging="720"/>
                <w:rPr>
                  <w:noProof/>
                </w:rPr>
              </w:pPr>
              <w:r>
                <w:rPr>
                  <w:rFonts w:hint="eastAsia"/>
                  <w:noProof/>
                </w:rPr>
                <w:t>山本直義</w:t>
              </w:r>
              <w:r>
                <w:rPr>
                  <w:rFonts w:hint="eastAsia"/>
                  <w:noProof/>
                </w:rPr>
                <w:t xml:space="preserve">. (2011). </w:t>
              </w:r>
              <w:r>
                <w:rPr>
                  <w:rFonts w:hint="eastAsia"/>
                  <w:noProof/>
                </w:rPr>
                <w:t>ユーロ導入と未来</w:t>
              </w:r>
              <w:r>
                <w:rPr>
                  <w:rFonts w:hint="eastAsia"/>
                  <w:noProof/>
                </w:rPr>
                <w:t xml:space="preserve">. </w:t>
              </w:r>
              <w:r>
                <w:rPr>
                  <w:rFonts w:hint="eastAsia"/>
                  <w:noProof/>
                </w:rPr>
                <w:t>経済再生社</w:t>
              </w:r>
              <w:r>
                <w:rPr>
                  <w:rFonts w:hint="eastAsia"/>
                  <w:noProof/>
                </w:rPr>
                <w:t>.</w:t>
              </w:r>
            </w:p>
            <w:p w:rsidR="002F59B1" w:rsidRDefault="002F59B1" w:rsidP="002F59B1">
              <w:pPr>
                <w:pStyle w:val="aa"/>
                <w:ind w:left="720" w:hanging="720"/>
                <w:rPr>
                  <w:noProof/>
                </w:rPr>
              </w:pPr>
              <w:r>
                <w:rPr>
                  <w:rFonts w:hint="eastAsia"/>
                  <w:noProof/>
                </w:rPr>
                <w:t>田中永吉</w:t>
              </w:r>
              <w:r>
                <w:rPr>
                  <w:rFonts w:hint="eastAsia"/>
                  <w:noProof/>
                </w:rPr>
                <w:t xml:space="preserve">. (2013). </w:t>
              </w:r>
              <w:r>
                <w:rPr>
                  <w:rFonts w:hint="eastAsia"/>
                  <w:noProof/>
                </w:rPr>
                <w:t>世界金融危機を乗り切れ</w:t>
              </w:r>
              <w:r>
                <w:rPr>
                  <w:rFonts w:hint="eastAsia"/>
                  <w:noProof/>
                </w:rPr>
                <w:t xml:space="preserve">. </w:t>
              </w:r>
              <w:r>
                <w:rPr>
                  <w:rFonts w:hint="eastAsia"/>
                  <w:noProof/>
                </w:rPr>
                <w:t>新経社</w:t>
              </w:r>
              <w:r>
                <w:rPr>
                  <w:rFonts w:hint="eastAsia"/>
                  <w:noProof/>
                </w:rPr>
                <w:t>.</w:t>
              </w:r>
            </w:p>
            <w:p w:rsidR="00704845" w:rsidRDefault="00704845" w:rsidP="002F59B1">
              <w:r>
                <w:rPr>
                  <w:b/>
                  <w:bCs/>
                </w:rPr>
                <w:fldChar w:fldCharType="end"/>
              </w:r>
            </w:p>
          </w:sdtContent>
        </w:sdt>
      </w:sdtContent>
    </w:sdt>
    <w:p w:rsidR="00EE2AD6" w:rsidRDefault="00EE2AD6" w:rsidP="00A25A06"/>
    <w:sectPr w:rsidR="00EE2AD6"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5EA0" w:rsidRDefault="00305EA0" w:rsidP="00DA350C">
      <w:r>
        <w:separator/>
      </w:r>
    </w:p>
  </w:endnote>
  <w:endnote w:type="continuationSeparator" w:id="0">
    <w:p w:rsidR="00305EA0" w:rsidRDefault="00305EA0"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5EA0" w:rsidRDefault="00305EA0" w:rsidP="00DA350C">
      <w:r>
        <w:separator/>
      </w:r>
    </w:p>
  </w:footnote>
  <w:footnote w:type="continuationSeparator" w:id="0">
    <w:p w:rsidR="00305EA0" w:rsidRDefault="00305EA0"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A408B"/>
    <w:rsid w:val="000B63A6"/>
    <w:rsid w:val="00100178"/>
    <w:rsid w:val="00130985"/>
    <w:rsid w:val="00163052"/>
    <w:rsid w:val="001C605D"/>
    <w:rsid w:val="001E7015"/>
    <w:rsid w:val="001E7F4A"/>
    <w:rsid w:val="001F4BC5"/>
    <w:rsid w:val="0029538F"/>
    <w:rsid w:val="002F59B1"/>
    <w:rsid w:val="00305EA0"/>
    <w:rsid w:val="0032704F"/>
    <w:rsid w:val="00377FBA"/>
    <w:rsid w:val="003C439B"/>
    <w:rsid w:val="003E58F8"/>
    <w:rsid w:val="00444622"/>
    <w:rsid w:val="004466BE"/>
    <w:rsid w:val="004913CB"/>
    <w:rsid w:val="004F795F"/>
    <w:rsid w:val="005005D2"/>
    <w:rsid w:val="005904A4"/>
    <w:rsid w:val="005B026D"/>
    <w:rsid w:val="005C601C"/>
    <w:rsid w:val="00615918"/>
    <w:rsid w:val="00640EAB"/>
    <w:rsid w:val="006E49E9"/>
    <w:rsid w:val="00704845"/>
    <w:rsid w:val="007A2C12"/>
    <w:rsid w:val="007E7B06"/>
    <w:rsid w:val="009B3CBF"/>
    <w:rsid w:val="009C5A11"/>
    <w:rsid w:val="009D749A"/>
    <w:rsid w:val="00A25A06"/>
    <w:rsid w:val="00A819FA"/>
    <w:rsid w:val="00AA4509"/>
    <w:rsid w:val="00AF4AA5"/>
    <w:rsid w:val="00B05036"/>
    <w:rsid w:val="00B70896"/>
    <w:rsid w:val="00B72F07"/>
    <w:rsid w:val="00BD7DA7"/>
    <w:rsid w:val="00C322E6"/>
    <w:rsid w:val="00C866D9"/>
    <w:rsid w:val="00D0013D"/>
    <w:rsid w:val="00D67152"/>
    <w:rsid w:val="00D85AE8"/>
    <w:rsid w:val="00DA350C"/>
    <w:rsid w:val="00E227DA"/>
    <w:rsid w:val="00EB18C0"/>
    <w:rsid w:val="00EE2AD6"/>
    <w:rsid w:val="00F0120C"/>
    <w:rsid w:val="00F72359"/>
    <w:rsid w:val="00F76D6E"/>
    <w:rsid w:val="00F76F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 w:type="paragraph" w:styleId="aa">
    <w:name w:val="Bibliography"/>
    <w:basedOn w:val="a"/>
    <w:next w:val="a"/>
    <w:uiPriority w:val="37"/>
    <w:unhideWhenUsed/>
    <w:rsid w:val="00704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106870">
      <w:bodyDiv w:val="1"/>
      <w:marLeft w:val="0"/>
      <w:marRight w:val="0"/>
      <w:marTop w:val="0"/>
      <w:marBottom w:val="0"/>
      <w:divBdr>
        <w:top w:val="none" w:sz="0" w:space="0" w:color="auto"/>
        <w:left w:val="none" w:sz="0" w:space="0" w:color="auto"/>
        <w:bottom w:val="none" w:sz="0" w:space="0" w:color="auto"/>
        <w:right w:val="none" w:sz="0" w:space="0" w:color="auto"/>
      </w:divBdr>
    </w:div>
    <w:div w:id="337511979">
      <w:bodyDiv w:val="1"/>
      <w:marLeft w:val="0"/>
      <w:marRight w:val="0"/>
      <w:marTop w:val="0"/>
      <w:marBottom w:val="0"/>
      <w:divBdr>
        <w:top w:val="none" w:sz="0" w:space="0" w:color="auto"/>
        <w:left w:val="none" w:sz="0" w:space="0" w:color="auto"/>
        <w:bottom w:val="none" w:sz="0" w:space="0" w:color="auto"/>
        <w:right w:val="none" w:sz="0" w:space="0" w:color="auto"/>
      </w:divBdr>
    </w:div>
    <w:div w:id="525215162">
      <w:bodyDiv w:val="1"/>
      <w:marLeft w:val="0"/>
      <w:marRight w:val="0"/>
      <w:marTop w:val="0"/>
      <w:marBottom w:val="0"/>
      <w:divBdr>
        <w:top w:val="none" w:sz="0" w:space="0" w:color="auto"/>
        <w:left w:val="none" w:sz="0" w:space="0" w:color="auto"/>
        <w:bottom w:val="none" w:sz="0" w:space="0" w:color="auto"/>
        <w:right w:val="none" w:sz="0" w:space="0" w:color="auto"/>
      </w:divBdr>
    </w:div>
    <w:div w:id="555703692">
      <w:bodyDiv w:val="1"/>
      <w:marLeft w:val="0"/>
      <w:marRight w:val="0"/>
      <w:marTop w:val="0"/>
      <w:marBottom w:val="0"/>
      <w:divBdr>
        <w:top w:val="none" w:sz="0" w:space="0" w:color="auto"/>
        <w:left w:val="none" w:sz="0" w:space="0" w:color="auto"/>
        <w:bottom w:val="none" w:sz="0" w:space="0" w:color="auto"/>
        <w:right w:val="none" w:sz="0" w:space="0" w:color="auto"/>
      </w:divBdr>
    </w:div>
    <w:div w:id="562257437">
      <w:bodyDiv w:val="1"/>
      <w:marLeft w:val="0"/>
      <w:marRight w:val="0"/>
      <w:marTop w:val="0"/>
      <w:marBottom w:val="0"/>
      <w:divBdr>
        <w:top w:val="none" w:sz="0" w:space="0" w:color="auto"/>
        <w:left w:val="none" w:sz="0" w:space="0" w:color="auto"/>
        <w:bottom w:val="none" w:sz="0" w:space="0" w:color="auto"/>
        <w:right w:val="none" w:sz="0" w:space="0" w:color="auto"/>
      </w:divBdr>
    </w:div>
    <w:div w:id="701130782">
      <w:bodyDiv w:val="1"/>
      <w:marLeft w:val="0"/>
      <w:marRight w:val="0"/>
      <w:marTop w:val="0"/>
      <w:marBottom w:val="0"/>
      <w:divBdr>
        <w:top w:val="none" w:sz="0" w:space="0" w:color="auto"/>
        <w:left w:val="none" w:sz="0" w:space="0" w:color="auto"/>
        <w:bottom w:val="none" w:sz="0" w:space="0" w:color="auto"/>
        <w:right w:val="none" w:sz="0" w:space="0" w:color="auto"/>
      </w:divBdr>
    </w:div>
    <w:div w:id="754397956">
      <w:bodyDiv w:val="1"/>
      <w:marLeft w:val="0"/>
      <w:marRight w:val="0"/>
      <w:marTop w:val="0"/>
      <w:marBottom w:val="0"/>
      <w:divBdr>
        <w:top w:val="none" w:sz="0" w:space="0" w:color="auto"/>
        <w:left w:val="none" w:sz="0" w:space="0" w:color="auto"/>
        <w:bottom w:val="none" w:sz="0" w:space="0" w:color="auto"/>
        <w:right w:val="none" w:sz="0" w:space="0" w:color="auto"/>
      </w:divBdr>
    </w:div>
    <w:div w:id="808017010">
      <w:bodyDiv w:val="1"/>
      <w:marLeft w:val="0"/>
      <w:marRight w:val="0"/>
      <w:marTop w:val="0"/>
      <w:marBottom w:val="0"/>
      <w:divBdr>
        <w:top w:val="none" w:sz="0" w:space="0" w:color="auto"/>
        <w:left w:val="none" w:sz="0" w:space="0" w:color="auto"/>
        <w:bottom w:val="none" w:sz="0" w:space="0" w:color="auto"/>
        <w:right w:val="none" w:sz="0" w:space="0" w:color="auto"/>
      </w:divBdr>
    </w:div>
    <w:div w:id="857474114">
      <w:bodyDiv w:val="1"/>
      <w:marLeft w:val="0"/>
      <w:marRight w:val="0"/>
      <w:marTop w:val="0"/>
      <w:marBottom w:val="0"/>
      <w:divBdr>
        <w:top w:val="none" w:sz="0" w:space="0" w:color="auto"/>
        <w:left w:val="none" w:sz="0" w:space="0" w:color="auto"/>
        <w:bottom w:val="none" w:sz="0" w:space="0" w:color="auto"/>
        <w:right w:val="none" w:sz="0" w:space="0" w:color="auto"/>
      </w:divBdr>
    </w:div>
    <w:div w:id="1293289824">
      <w:bodyDiv w:val="1"/>
      <w:marLeft w:val="0"/>
      <w:marRight w:val="0"/>
      <w:marTop w:val="0"/>
      <w:marBottom w:val="0"/>
      <w:divBdr>
        <w:top w:val="none" w:sz="0" w:space="0" w:color="auto"/>
        <w:left w:val="none" w:sz="0" w:space="0" w:color="auto"/>
        <w:bottom w:val="none" w:sz="0" w:space="0" w:color="auto"/>
        <w:right w:val="none" w:sz="0" w:space="0" w:color="auto"/>
      </w:divBdr>
    </w:div>
    <w:div w:id="1524590621">
      <w:bodyDiv w:val="1"/>
      <w:marLeft w:val="0"/>
      <w:marRight w:val="0"/>
      <w:marTop w:val="0"/>
      <w:marBottom w:val="0"/>
      <w:divBdr>
        <w:top w:val="none" w:sz="0" w:space="0" w:color="auto"/>
        <w:left w:val="none" w:sz="0" w:space="0" w:color="auto"/>
        <w:bottom w:val="none" w:sz="0" w:space="0" w:color="auto"/>
        <w:right w:val="none" w:sz="0" w:space="0" w:color="auto"/>
      </w:divBdr>
    </w:div>
    <w:div w:id="1836800668">
      <w:bodyDiv w:val="1"/>
      <w:marLeft w:val="0"/>
      <w:marRight w:val="0"/>
      <w:marTop w:val="0"/>
      <w:marBottom w:val="0"/>
      <w:divBdr>
        <w:top w:val="none" w:sz="0" w:space="0" w:color="auto"/>
        <w:left w:val="none" w:sz="0" w:space="0" w:color="auto"/>
        <w:bottom w:val="none" w:sz="0" w:space="0" w:color="auto"/>
        <w:right w:val="none" w:sz="0" w:space="0" w:color="auto"/>
      </w:divBdr>
    </w:div>
    <w:div w:id="1956674682">
      <w:bodyDiv w:val="1"/>
      <w:marLeft w:val="0"/>
      <w:marRight w:val="0"/>
      <w:marTop w:val="0"/>
      <w:marBottom w:val="0"/>
      <w:divBdr>
        <w:top w:val="none" w:sz="0" w:space="0" w:color="auto"/>
        <w:left w:val="none" w:sz="0" w:space="0" w:color="auto"/>
        <w:bottom w:val="none" w:sz="0" w:space="0" w:color="auto"/>
        <w:right w:val="none" w:sz="0" w:space="0" w:color="auto"/>
      </w:divBdr>
    </w:div>
    <w:div w:id="20856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6C69C010-EF22-460B-B937-8F1E585511DF}" srcId="{4DAD2D06-BEF6-47AB-8A0D-4DD290CE7287}" destId="{140FD0DE-3020-49E0-80A8-378C996228F9}" srcOrd="0" destOrd="0" parTransId="{92DB62F2-48DA-452D-BB0A-86014E1FC954}" sibTransId="{CFDB6C71-42C8-498A-88A5-A3E73966D9E6}"/>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03ECA372-0EEE-46D6-A291-EF157ADB5147}" srcId="{C838F1BF-5F44-4783-B880-F4695187488F}" destId="{66209517-1891-4D94-8C7A-EFB981A63C6A}" srcOrd="0" destOrd="0" parTransId="{0E387B52-A0E9-4CD9-ACFE-DDEA0D40E5AA}" sibTransId="{94DCF88F-BB30-4479-93EE-CBB44B502B81}"/>
    <dgm:cxn modelId="{36D3E165-E620-4FB8-92C9-A8A8B5D78188}" type="presOf" srcId="{4DAD2D06-BEF6-47AB-8A0D-4DD290CE7287}" destId="{4794D2A0-0B35-434D-845A-9F5694C2E870}" srcOrd="0" destOrd="0" presId="urn:microsoft.com/office/officeart/2005/8/layout/arrow2"/>
    <dgm:cxn modelId="{DC84DC11-C37E-4120-B927-2559F1EC23E5}" type="presOf" srcId="{140FD0DE-3020-49E0-80A8-378C996228F9}" destId="{4794D2A0-0B35-434D-845A-9F5694C2E870}" srcOrd="0" destOrd="1" presId="urn:microsoft.com/office/officeart/2005/8/layout/arrow2"/>
    <dgm:cxn modelId="{3BC7239B-975B-4F4E-A8E3-D9B3E30A574E}" type="presOf" srcId="{C838F1BF-5F44-4783-B880-F4695187488F}" destId="{1CE37A56-6BF7-4EA4-8614-7D1347F70FFF}" srcOrd="0" destOrd="0" presId="urn:microsoft.com/office/officeart/2005/8/layout/arrow2"/>
    <dgm:cxn modelId="{D295ADFB-6626-440D-9EA4-B0D3E10FFE06}" type="presOf" srcId="{4DB0EFD1-5904-4761-AAAA-2540CE0CBE6E}" destId="{A8E0D8CB-CEFE-4A36-B4D9-051269E34694}" srcOrd="0" destOrd="0"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319DD962-3C1E-4947-8F5B-E16689ABF839}" srcId="{4DB0EFD1-5904-4761-AAAA-2540CE0CBE6E}" destId="{14522217-419E-4B65-A04B-95268FF522D0}" srcOrd="1" destOrd="0" parTransId="{2CC5C63A-70F9-470F-A190-D8B818876A4B}" sibTransId="{62359A99-043E-4645-8864-F2EE828C1FC8}"/>
    <dgm:cxn modelId="{7B8A35B6-52CF-4599-9BDB-29BBCCE74379}" type="presOf" srcId="{14522217-419E-4B65-A04B-95268FF522D0}" destId="{DE7C2DCC-D784-47AD-8FFB-D2A0ED2D23C4}" srcOrd="0" destOrd="0" presId="urn:microsoft.com/office/officeart/2005/8/layout/arrow2"/>
    <dgm:cxn modelId="{DDD250DD-538D-4F60-827A-EB2986E10F3A}" type="presOf" srcId="{66209517-1891-4D94-8C7A-EFB981A63C6A}" destId="{1CE37A56-6BF7-4EA4-8614-7D1347F70FFF}" srcOrd="0" destOrd="1" presId="urn:microsoft.com/office/officeart/2005/8/layout/arrow2"/>
    <dgm:cxn modelId="{8C612E81-939B-4CAB-BA44-401ED4119639}" type="presOf" srcId="{A7931ECC-785D-49A0-AC03-A6FB4031BC18}" destId="{DE7C2DCC-D784-47AD-8FFB-D2A0ED2D23C4}" srcOrd="0" destOrd="1" presId="urn:microsoft.com/office/officeart/2005/8/layout/arrow2"/>
    <dgm:cxn modelId="{FDCAC5DF-8FCD-46AC-8B95-4D840EBCDD1A}" type="presParOf" srcId="{A8E0D8CB-CEFE-4A36-B4D9-051269E34694}" destId="{BD171F29-576A-44B1-BCFF-BDBB2B1FEA37}" srcOrd="0" destOrd="0" presId="urn:microsoft.com/office/officeart/2005/8/layout/arrow2"/>
    <dgm:cxn modelId="{475CDBF1-0D69-48B0-86A4-603C185D3BAD}" type="presParOf" srcId="{A8E0D8CB-CEFE-4A36-B4D9-051269E34694}" destId="{13C1B55D-1BBF-4480-9EE5-78DF7EED79AE}" srcOrd="1" destOrd="0" presId="urn:microsoft.com/office/officeart/2005/8/layout/arrow2"/>
    <dgm:cxn modelId="{4B53A97D-DEC3-4ACF-8285-2EB78DA918E6}" type="presParOf" srcId="{13C1B55D-1BBF-4480-9EE5-78DF7EED79AE}" destId="{5A2F83DD-5BF0-4906-AE27-821BA4F7977E}" srcOrd="0" destOrd="0" presId="urn:microsoft.com/office/officeart/2005/8/layout/arrow2"/>
    <dgm:cxn modelId="{3C7C95A7-1671-4F33-8167-AC61288B2FA7}" type="presParOf" srcId="{13C1B55D-1BBF-4480-9EE5-78DF7EED79AE}" destId="{1CE37A56-6BF7-4EA4-8614-7D1347F70FFF}" srcOrd="1" destOrd="0" presId="urn:microsoft.com/office/officeart/2005/8/layout/arrow2"/>
    <dgm:cxn modelId="{FCE50AB0-B1BB-41F6-9D40-FBCEA85BA9F4}" type="presParOf" srcId="{13C1B55D-1BBF-4480-9EE5-78DF7EED79AE}" destId="{B3D89323-5E8B-47C2-8A0B-6A59FA348E2D}" srcOrd="2" destOrd="0" presId="urn:microsoft.com/office/officeart/2005/8/layout/arrow2"/>
    <dgm:cxn modelId="{FFCC87E1-7959-43EE-97F1-8C3F502EDD10}" type="presParOf" srcId="{13C1B55D-1BBF-4480-9EE5-78DF7EED79AE}" destId="{DE7C2DCC-D784-47AD-8FFB-D2A0ED2D23C4}" srcOrd="3" destOrd="0" presId="urn:microsoft.com/office/officeart/2005/8/layout/arrow2"/>
    <dgm:cxn modelId="{F60FBFD7-C896-4106-B867-94DB1401AE82}" type="presParOf" srcId="{13C1B55D-1BBF-4480-9EE5-78DF7EED79AE}" destId="{21CAFAE0-F290-405E-BA2B-1814A393E61C}" srcOrd="4" destOrd="0" presId="urn:microsoft.com/office/officeart/2005/8/layout/arrow2"/>
    <dgm:cxn modelId="{A55C01B5-5FC9-47C5-9F04-27EB9F1BB320}"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D2196B44-46A1-465A-BC2C-A1E5636F3E4F}" srcId="{A0819B58-D60E-4B52-B7D8-56971E3B821F}" destId="{94067704-CE1B-4F4A-8A8D-B4BA61AF5EF6}" srcOrd="1" destOrd="0" parTransId="{35728279-6480-4B67-B831-D4F8D33B0F98}" sibTransId="{5E400F7C-C50E-48A4-A4ED-E4AE18EE2A74}"/>
    <dgm:cxn modelId="{05B7FEE8-0B2E-4AFC-BD11-8C4CE99ED82E}" type="presOf" srcId="{94067704-CE1B-4F4A-8A8D-B4BA61AF5EF6}" destId="{783195BF-28E6-4512-8446-B03B9765BB42}" srcOrd="0" destOrd="0" presId="urn:microsoft.com/office/officeart/2005/8/layout/hList3"/>
    <dgm:cxn modelId="{CC5E0088-92C2-49A4-802C-BCE90A51EC03}" type="presOf" srcId="{5808C8B8-E298-46F0-BA5A-AAEA137D0584}" destId="{45907C52-8250-4487-8ADC-B29A435334F0}" srcOrd="0" destOrd="0" presId="urn:microsoft.com/office/officeart/2005/8/layout/hList3"/>
    <dgm:cxn modelId="{02B61FF7-74B2-48EB-B546-8293CFD337E1}" type="presOf" srcId="{A0819B58-D60E-4B52-B7D8-56971E3B821F}" destId="{051485D4-EA75-49FA-8223-70C754A33648}" srcOrd="0" destOrd="0" presId="urn:microsoft.com/office/officeart/2005/8/layout/hList3"/>
    <dgm:cxn modelId="{93F95A56-DE4B-4DBF-9D9F-4B2262441D97}" type="presOf" srcId="{00EFCC40-AF6B-4AB6-BD99-CA367B45EFCC}" destId="{F1FECBC9-C1DC-40F2-BB8E-23E570EF781C}"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C66D2BFF-11D5-423B-A823-B86196239B09}" type="presOf" srcId="{F9410063-9810-4E24-BFA2-3D115EEA49FD}" destId="{9E5BBA4B-580F-4B1B-9413-4C3A476400A8}" srcOrd="0" destOrd="0" presId="urn:microsoft.com/office/officeart/2005/8/layout/hList3"/>
    <dgm:cxn modelId="{6C1A34F9-1096-4E8B-BD26-6A0CF0329688}" type="presParOf" srcId="{F1FECBC9-C1DC-40F2-BB8E-23E570EF781C}" destId="{051485D4-EA75-49FA-8223-70C754A33648}" srcOrd="0" destOrd="0" presId="urn:microsoft.com/office/officeart/2005/8/layout/hList3"/>
    <dgm:cxn modelId="{5A8DF852-6794-44C7-8533-44DBEDEC7A7F}" type="presParOf" srcId="{F1FECBC9-C1DC-40F2-BB8E-23E570EF781C}" destId="{57393B10-CE4B-402A-92B6-EA7913AF6CBA}" srcOrd="1" destOrd="0" presId="urn:microsoft.com/office/officeart/2005/8/layout/hList3"/>
    <dgm:cxn modelId="{783709AF-6BEB-4CCF-891A-1F13798AB05E}" type="presParOf" srcId="{57393B10-CE4B-402A-92B6-EA7913AF6CBA}" destId="{9E5BBA4B-580F-4B1B-9413-4C3A476400A8}" srcOrd="0" destOrd="0" presId="urn:microsoft.com/office/officeart/2005/8/layout/hList3"/>
    <dgm:cxn modelId="{04FEA6BD-E2E0-411A-8A74-548F79763D06}" type="presParOf" srcId="{57393B10-CE4B-402A-92B6-EA7913AF6CBA}" destId="{783195BF-28E6-4512-8446-B03B9765BB42}" srcOrd="1" destOrd="0" presId="urn:microsoft.com/office/officeart/2005/8/layout/hList3"/>
    <dgm:cxn modelId="{9112C921-55EA-4030-B9AD-19CFE247FAC3}" type="presParOf" srcId="{57393B10-CE4B-402A-92B6-EA7913AF6CBA}" destId="{45907C52-8250-4487-8ADC-B29A435334F0}" srcOrd="2" destOrd="0" presId="urn:microsoft.com/office/officeart/2005/8/layout/hList3"/>
    <dgm:cxn modelId="{8E8EFCCD-8002-4D21-A696-F95E66F84482}"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山本直11</b:Tag>
    <b:SourceType>Book</b:SourceType>
    <b:Guid>{6D9F0529-98E8-4E1E-9912-682812493555}</b:Guid>
    <b:Title>ユーロ導入と未来</b:Title>
    <b:Year>2011</b:Year>
    <b:Publisher>経済再生社</b:Publisher>
    <b:Author>
      <b:Author>
        <b:NameList>
          <b:Person>
            <b:Last>山本直義</b:Last>
          </b:Person>
        </b:NameList>
      </b:Author>
    </b:Author>
    <b:RefOrder>1</b:RefOrder>
  </b:Source>
  <b:Source>
    <b:Tag>田中永13</b:Tag>
    <b:SourceType>Book</b:SourceType>
    <b:Guid>{12B91796-D894-4E92-87C5-14A80BEFA8B5}</b:Guid>
    <b:Author>
      <b:Author>
        <b:NameList>
          <b:Person>
            <b:Last>田中永吉</b:Last>
          </b:Person>
        </b:NameList>
      </b:Author>
    </b:Author>
    <b:Title>世界金融危機を乗り切れ</b:Title>
    <b:Year>2013</b:Year>
    <b:Publisher>新経社</b:Publisher>
    <b:RefOrder>3</b:RefOrder>
  </b:Source>
  <b:Source>
    <b:Tag>伊集院13</b:Tag>
    <b:SourceType>Book</b:SourceType>
    <b:Guid>{BF6BE9BE-4FC9-49F2-BF54-6C74B12ABAB4}</b:Guid>
    <b:Author>
      <b:Author>
        <b:NameList>
          <b:Person>
            <b:Last>伊集院京子</b:Last>
          </b:Person>
        </b:NameList>
      </b:Author>
    </b:Author>
    <b:Title>ドルとユーロと円のこれから</b:Title>
    <b:Year>2013</b:Year>
    <b:Publisher>新経社</b:Publisher>
    <b:RefOrder>2</b:RefOrder>
  </b:Source>
</b:Sources>
</file>

<file path=customXml/itemProps1.xml><?xml version="1.0" encoding="utf-8"?>
<ds:datastoreItem xmlns:ds="http://schemas.openxmlformats.org/officeDocument/2006/customXml" ds:itemID="{C68C9878-DE91-4E70-889E-C059A812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339</Words>
  <Characters>1936</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2013-11-19T01:56:00Z</dcterms:created>
  <dcterms:modified xsi:type="dcterms:W3CDTF">2014-06-02T10:31:00Z</dcterms:modified>
</cp:coreProperties>
</file>