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F56" w:rsidRDefault="00342F56" w:rsidP="0095133E">
      <w:pPr>
        <w:pStyle w:val="a7"/>
        <w:spacing w:beforeLines="100" w:before="360" w:afterLines="100" w:after="360"/>
        <w:jc w:val="center"/>
        <w:rPr>
          <w:rFonts w:hint="eastAsia"/>
          <w:lang w:eastAsia="zh-TW"/>
        </w:rPr>
      </w:pPr>
      <w:r>
        <w:rPr>
          <w:rFonts w:hint="eastAsia"/>
          <w:lang w:eastAsia="zh-TW"/>
        </w:rPr>
        <w:t>標準化について</w:t>
      </w:r>
      <w:bookmarkStart w:id="0" w:name="_GoBack"/>
      <w:bookmarkEnd w:id="0"/>
    </w:p>
    <w:p w:rsidR="00342F56" w:rsidRPr="000D21FF" w:rsidRDefault="00342F56" w:rsidP="000D21FF">
      <w:pPr>
        <w:rPr>
          <w:rFonts w:hint="eastAsia"/>
          <w:lang w:eastAsia="zh-TW"/>
        </w:rPr>
      </w:pPr>
      <w:r w:rsidRPr="00FB4058">
        <w:rPr>
          <w:rFonts w:hint="eastAsia"/>
          <w:lang w:eastAsia="zh-TW"/>
        </w:rPr>
        <w:t>品</w:t>
      </w:r>
      <w:r w:rsidRPr="000D21FF">
        <w:rPr>
          <w:rFonts w:hint="eastAsia"/>
          <w:lang w:eastAsia="zh-TW"/>
        </w:rPr>
        <w:t>質の向上やコスト削減、共通化、効率化などを図るため、各標準化団体が「標準化」を策定しています。</w:t>
      </w:r>
    </w:p>
    <w:p w:rsidR="00342F56" w:rsidRDefault="00342F56" w:rsidP="00E72127">
      <w:pPr>
        <w:pStyle w:val="1"/>
        <w:rPr>
          <w:rFonts w:hint="eastAsia"/>
          <w:lang w:eastAsia="zh-TW"/>
        </w:rPr>
      </w:pPr>
      <w:r>
        <w:rPr>
          <w:rFonts w:hint="eastAsia"/>
          <w:lang w:eastAsia="zh-TW"/>
        </w:rPr>
        <w:t>標準化</w:t>
      </w:r>
    </w:p>
    <w:p w:rsidR="00342F56" w:rsidRDefault="00342F56" w:rsidP="000D21FF">
      <w:pPr>
        <w:rPr>
          <w:rFonts w:hint="eastAsia"/>
          <w:lang w:eastAsia="zh-TW"/>
        </w:rPr>
      </w:pPr>
      <w:r>
        <w:rPr>
          <w:rFonts w:hint="eastAsia"/>
          <w:lang w:eastAsia="zh-TW"/>
        </w:rPr>
        <w:t>「標準化」とは、業務の利便性や意思疎通を目的として策定されたもので、多様化や複雑化を防止する効果があります。標準化は、製造業やソフトウェア開発の設計書の記述方法や開発方法などにおいて多く活用されています。結果として社員や品質の水準を上げ、円滑に業務活動が進むという効果をもたらすため、経済的効果や消費者に対するメリットなどが大きいといわれています。</w:t>
      </w:r>
    </w:p>
    <w:p w:rsidR="00342F56" w:rsidRPr="00E72127" w:rsidRDefault="00342F56" w:rsidP="00E72127">
      <w:pPr>
        <w:pStyle w:val="1"/>
        <w:rPr>
          <w:rFonts w:hint="eastAsia"/>
          <w:lang w:eastAsia="zh-TW"/>
        </w:rPr>
      </w:pPr>
      <w:r w:rsidRPr="00E72127">
        <w:rPr>
          <w:rFonts w:hint="eastAsia"/>
          <w:lang w:eastAsia="zh-TW"/>
        </w:rPr>
        <w:t>規格と標準化団体</w:t>
      </w:r>
    </w:p>
    <w:p w:rsidR="00342F56" w:rsidRDefault="00342F56" w:rsidP="000D21FF">
      <w:pPr>
        <w:rPr>
          <w:rFonts w:hint="eastAsia"/>
          <w:lang w:eastAsia="zh-TW"/>
        </w:rPr>
      </w:pPr>
      <w:r>
        <w:rPr>
          <w:rFonts w:hint="eastAsia"/>
          <w:lang w:eastAsia="zh-TW"/>
        </w:rPr>
        <w:t>代表的な規格と標準化団体には、次のようなものがあります。</w:t>
      </w:r>
    </w:p>
    <w:p w:rsidR="00342F56" w:rsidRDefault="00342F56" w:rsidP="00F36E03">
      <w:pPr>
        <w:pStyle w:val="2"/>
        <w:numPr>
          <w:ilvl w:val="1"/>
          <w:numId w:val="2"/>
        </w:numPr>
        <w:rPr>
          <w:rFonts w:hint="eastAsia"/>
          <w:lang w:eastAsia="zh-TW"/>
        </w:rPr>
      </w:pPr>
      <w:r>
        <w:rPr>
          <w:rFonts w:hint="eastAsia"/>
          <w:lang w:eastAsia="zh-TW"/>
        </w:rPr>
        <w:t>国際規格</w:t>
      </w:r>
    </w:p>
    <w:p w:rsidR="00342F56" w:rsidRDefault="00342F56" w:rsidP="000D21FF">
      <w:pPr>
        <w:rPr>
          <w:rFonts w:hint="eastAsia"/>
          <w:lang w:eastAsia="zh-TW"/>
        </w:rPr>
      </w:pPr>
      <w:r>
        <w:rPr>
          <w:rFonts w:hint="eastAsia"/>
          <w:lang w:eastAsia="zh-TW"/>
        </w:rPr>
        <w:t>「国際規格」とは、「ISO（International Organization for Standardization）」によって制定された世界の標準規格のことです。「IS（International Standards）」とも呼ばれます。ISOとは、各国の代表的な標準化機構で構成され、国際的なモノやサービスの流通を円滑に行うことを目的として、電気および電子技術を除く工業製品の国際標準を策定している団体のことです。「国際標準化機構」とも呼ばれます。</w:t>
      </w:r>
    </w:p>
    <w:p w:rsidR="00342F56" w:rsidRDefault="00342F56" w:rsidP="000D21FF">
      <w:pPr>
        <w:rPr>
          <w:rFonts w:hint="eastAsia"/>
          <w:lang w:eastAsia="zh-TW"/>
        </w:rPr>
      </w:pPr>
      <w:r>
        <w:rPr>
          <w:rFonts w:hint="eastAsia"/>
          <w:lang w:eastAsia="zh-TW"/>
        </w:rPr>
        <w:t>ISOが定めている代表的な国際規格には、次のようなものがあります。</w:t>
      </w:r>
    </w:p>
    <w:p w:rsidR="00342F56" w:rsidRDefault="00342F56" w:rsidP="000D21FF">
      <w:pPr>
        <w:rPr>
          <w:rFonts w:hint="eastAsia"/>
          <w:lang w:eastAsia="zh-TW"/>
        </w:rPr>
      </w:pPr>
      <w:r>
        <w:rPr>
          <w:rFonts w:hint="eastAsia"/>
          <w:lang w:eastAsia="zh-TW"/>
        </w:rPr>
        <w:t>※ISOに続く数字はそれぞれの製品などの企画</w:t>
      </w:r>
      <w:r w:rsidR="001D46B4">
        <w:rPr>
          <w:rFonts w:hint="eastAsia"/>
          <w:lang w:eastAsia="zh-TW"/>
        </w:rPr>
        <w:t>の</w:t>
      </w:r>
      <w:r>
        <w:rPr>
          <w:rFonts w:hint="eastAsia"/>
          <w:lang w:eastAsia="zh-TW"/>
        </w:rPr>
        <w:t>番号を表しています。</w:t>
      </w:r>
    </w:p>
    <w:p w:rsidR="00342F56" w:rsidRPr="001A037A" w:rsidRDefault="00342F56" w:rsidP="001A037A">
      <w:pPr>
        <w:pStyle w:val="3"/>
        <w:rPr>
          <w:rFonts w:hint="eastAsia"/>
          <w:lang w:eastAsia="zh-TW"/>
        </w:rPr>
      </w:pPr>
      <w:r w:rsidRPr="001A037A">
        <w:rPr>
          <w:rFonts w:hint="eastAsia"/>
          <w:lang w:eastAsia="zh-TW"/>
        </w:rPr>
        <w:t>ISO/IEC 9000</w:t>
      </w:r>
    </w:p>
    <w:p w:rsidR="00342F56" w:rsidRDefault="00342F56" w:rsidP="000D21FF">
      <w:pPr>
        <w:rPr>
          <w:rFonts w:hint="eastAsia"/>
          <w:lang w:eastAsia="zh-TW"/>
        </w:rPr>
      </w:pPr>
      <w:r>
        <w:rPr>
          <w:rFonts w:hint="eastAsia"/>
          <w:lang w:eastAsia="zh-TW"/>
        </w:rPr>
        <w:t>「ISO/IEC 9000」とは、品質管理マネジメントシステムの要求仕様を定めた規格のことです。この規格を満たしている製品であれば、世界中のどこで生産されたものであっても安心して使用できることを保証しています。</w:t>
      </w:r>
    </w:p>
    <w:p w:rsidR="00342F56" w:rsidRDefault="00342F56" w:rsidP="000D21FF">
      <w:pPr>
        <w:rPr>
          <w:rFonts w:hint="eastAsia"/>
          <w:lang w:eastAsia="zh-TW"/>
        </w:rPr>
      </w:pPr>
      <w:r>
        <w:rPr>
          <w:rFonts w:hint="eastAsia"/>
          <w:lang w:eastAsia="zh-TW"/>
        </w:rPr>
        <w:t>発祥はアメリカ航空宇宙局でスペースシャトルを成功させるために、生産を標準化して信頼性の高い製品を製造することが狙いであったといわれています。日本では、「JIS Q 9000」としてJIS化しています。</w:t>
      </w:r>
    </w:p>
    <w:p w:rsidR="00342F56" w:rsidRDefault="00342F56" w:rsidP="001A037A">
      <w:pPr>
        <w:pStyle w:val="3"/>
        <w:rPr>
          <w:rFonts w:hint="eastAsia"/>
          <w:lang w:eastAsia="zh-TW"/>
        </w:rPr>
      </w:pPr>
      <w:r>
        <w:rPr>
          <w:rFonts w:hint="eastAsia"/>
          <w:lang w:eastAsia="zh-TW"/>
        </w:rPr>
        <w:lastRenderedPageBreak/>
        <w:t>ISO/IEC 27001</w:t>
      </w:r>
    </w:p>
    <w:p w:rsidR="00342F56" w:rsidRDefault="00342F56" w:rsidP="000D21FF">
      <w:pPr>
        <w:rPr>
          <w:rFonts w:hint="eastAsia"/>
          <w:lang w:eastAsia="zh-TW"/>
        </w:rPr>
      </w:pPr>
      <w:r>
        <w:rPr>
          <w:rFonts w:hint="eastAsia"/>
          <w:lang w:eastAsia="zh-TW"/>
        </w:rPr>
        <w:t>「ISO/IEC 27001」とは、情報セキュリティマネジメントシステム（ISMS）の規格で、情報セキュリティ管理における要求事項を提供したものです。情報セキュリティマネジメントシステムは、1999年にイギリス規格協会（BSI）が策定した「BS7799」をベースにしています。「BS7799-1」は、情報セキュリティマネジメントシステムの実施基準（ガイドライン）となるもので、2000年にISOによって「ISO/IEC 17799」として国際標準化され、日本では2002年にISOの規格に沿ったガイドラインとして「JIS X 5080」を規格化しました。</w:t>
      </w:r>
    </w:p>
    <w:p w:rsidR="00342F56" w:rsidRDefault="00342F56" w:rsidP="000D21FF">
      <w:pPr>
        <w:rPr>
          <w:rFonts w:hint="eastAsia"/>
          <w:lang w:eastAsia="zh-TW"/>
        </w:rPr>
      </w:pPr>
      <w:r>
        <w:rPr>
          <w:rFonts w:hint="eastAsia"/>
          <w:lang w:eastAsia="zh-TW"/>
        </w:rPr>
        <w:t>「BS7799-2」は、情報セキュリティマネジメントシステムの認証基準（システム仕様）となるもので、2005年に「ISO/IEC 27001」として国際標準化され、日本では「JIS Q 27001」を規格化しました。それにともない、ISO/IEC 17799は「ISO/IEC 27002」に移行されています。</w:t>
      </w:r>
    </w:p>
    <w:p w:rsidR="00342F56" w:rsidRDefault="00342F56" w:rsidP="001A037A">
      <w:pPr>
        <w:pStyle w:val="3"/>
        <w:rPr>
          <w:rFonts w:hint="eastAsia"/>
          <w:lang w:eastAsia="zh-TW"/>
        </w:rPr>
      </w:pPr>
      <w:r>
        <w:rPr>
          <w:rFonts w:hint="eastAsia"/>
          <w:lang w:eastAsia="zh-TW"/>
        </w:rPr>
        <w:t>ISO/IEC 14000</w:t>
      </w:r>
    </w:p>
    <w:p w:rsidR="00342F56" w:rsidRDefault="00342F56" w:rsidP="000D21FF">
      <w:pPr>
        <w:rPr>
          <w:rFonts w:hint="eastAsia"/>
          <w:lang w:eastAsia="zh-TW"/>
        </w:rPr>
      </w:pPr>
      <w:r>
        <w:rPr>
          <w:rFonts w:hint="eastAsia"/>
          <w:lang w:eastAsia="zh-TW"/>
        </w:rPr>
        <w:t>「ISO/IEC 14000」とは、環境マネジメントシステムの仕様を定めた規格のことです。</w:t>
      </w:r>
    </w:p>
    <w:p w:rsidR="00342F56" w:rsidRDefault="00342F56" w:rsidP="000D21FF">
      <w:pPr>
        <w:rPr>
          <w:rFonts w:hint="eastAsia"/>
          <w:lang w:eastAsia="zh-TW"/>
        </w:rPr>
      </w:pPr>
      <w:r>
        <w:rPr>
          <w:rFonts w:hint="eastAsia"/>
          <w:lang w:eastAsia="zh-TW"/>
        </w:rPr>
        <w:t>この規格は製品そのものの規格ではなく、企業がどの程度環境に配慮した経営を行っているかということを世界共通の規格で見ようとするものです。計画・実施・点検・見直しのPDCAマネジメントサイクルにより、環境保全への取り組みを継続的に行うことを目的としています。</w:t>
      </w:r>
    </w:p>
    <w:p w:rsidR="00342F56" w:rsidRDefault="00342F56" w:rsidP="000D21FF">
      <w:pPr>
        <w:rPr>
          <w:rFonts w:hint="eastAsia"/>
          <w:lang w:eastAsia="zh-TW"/>
        </w:rPr>
      </w:pPr>
      <w:r>
        <w:rPr>
          <w:rFonts w:hint="eastAsia"/>
          <w:lang w:eastAsia="zh-TW"/>
        </w:rPr>
        <w:t>地球環境問題の深刻化から、1992年の地球サミット（環境と開発に関する国連会議）において“環境と開発に関するリオ宣言”と“アジェンダ21（具体的環境行動計画）”が採択されたことを受け、企業活動にともなう環境影響を継続的に改善していくしくみとして作成されました。日本では、「JIS Q 14001」としてJIS化しています。</w:t>
      </w:r>
    </w:p>
    <w:p w:rsidR="00342F56" w:rsidRDefault="00342F56" w:rsidP="001A037A">
      <w:pPr>
        <w:pStyle w:val="3"/>
        <w:rPr>
          <w:rFonts w:hint="eastAsia"/>
          <w:lang w:eastAsia="zh-TW"/>
        </w:rPr>
      </w:pPr>
      <w:r>
        <w:rPr>
          <w:rFonts w:hint="eastAsia"/>
          <w:lang w:eastAsia="zh-TW"/>
        </w:rPr>
        <w:t>ISO/IEC 15408</w:t>
      </w:r>
    </w:p>
    <w:p w:rsidR="00342F56" w:rsidRDefault="00342F56" w:rsidP="000D21FF">
      <w:pPr>
        <w:rPr>
          <w:rFonts w:hint="eastAsia"/>
          <w:lang w:eastAsia="zh-TW"/>
        </w:rPr>
      </w:pPr>
      <w:r>
        <w:rPr>
          <w:rFonts w:hint="eastAsia"/>
          <w:lang w:eastAsia="zh-TW"/>
        </w:rPr>
        <w:t>「ISO/IEC 15408」とは、情報セキュリティ評価対象となるIT製品や情報システムの品質を情報セキュリティの観点から客観的に評価するための規格のことです。</w:t>
      </w:r>
    </w:p>
    <w:p w:rsidR="00342F56" w:rsidRDefault="00342F56" w:rsidP="000D21FF">
      <w:pPr>
        <w:rPr>
          <w:rFonts w:hint="eastAsia"/>
          <w:lang w:eastAsia="zh-TW"/>
        </w:rPr>
      </w:pPr>
      <w:r>
        <w:rPr>
          <w:rFonts w:hint="eastAsia"/>
          <w:lang w:eastAsia="zh-TW"/>
        </w:rPr>
        <w:t>設計書やプログラムのソースコード、テスト結果、マニュアルなどの内容のチェックやテストの実施などによって検査し、問題がないことを証明するというものです。日本では、「JIS X 5070」としてJIS化されています。</w:t>
      </w:r>
    </w:p>
    <w:p w:rsidR="00342F56" w:rsidRDefault="00342F56" w:rsidP="000D21FF">
      <w:pPr>
        <w:rPr>
          <w:rFonts w:hint="eastAsia"/>
          <w:lang w:eastAsia="zh-TW"/>
        </w:rPr>
      </w:pPr>
      <w:r>
        <w:rPr>
          <w:rFonts w:hint="eastAsia"/>
          <w:lang w:eastAsia="zh-TW"/>
        </w:rPr>
        <w:t>コンピュータシステムのネットワーク化や分散化にともない、情報システムの情報セキュリティの重要性が高まっています。その中で、個々のIT製品（データベース管理、ファイアウォール、ICカードなど）や情報システム（インターネットバンキング、認証サービスなど）の情報セキュリティ完備状況を評価し、認証するための制度が必要とされています。</w:t>
      </w:r>
    </w:p>
    <w:p w:rsidR="005C3C04" w:rsidRDefault="005C3C04">
      <w:pPr>
        <w:spacing w:after="160" w:line="312" w:lineRule="auto"/>
        <w:rPr>
          <w:rFonts w:asciiTheme="majorHAnsi" w:eastAsiaTheme="majorEastAsia" w:hAnsiTheme="majorHAnsi" w:cstheme="majorBidi" w:hint="eastAsia"/>
          <w:sz w:val="36"/>
          <w:szCs w:val="36"/>
          <w:lang w:eastAsia="zh-TW"/>
        </w:rPr>
      </w:pPr>
      <w:r>
        <w:rPr>
          <w:rFonts w:hint="eastAsia"/>
          <w:lang w:eastAsia="zh-TW"/>
        </w:rPr>
        <w:br w:type="page"/>
      </w:r>
    </w:p>
    <w:p w:rsidR="00342F56" w:rsidRDefault="00342F56" w:rsidP="00F36E03">
      <w:pPr>
        <w:pStyle w:val="2"/>
        <w:numPr>
          <w:ilvl w:val="1"/>
          <w:numId w:val="2"/>
        </w:numPr>
        <w:rPr>
          <w:rFonts w:hint="eastAsia"/>
          <w:lang w:eastAsia="zh-TW"/>
        </w:rPr>
      </w:pPr>
      <w:r>
        <w:rPr>
          <w:rFonts w:hint="eastAsia"/>
          <w:lang w:eastAsia="zh-TW"/>
        </w:rPr>
        <w:lastRenderedPageBreak/>
        <w:t>日本工業規格</w:t>
      </w:r>
    </w:p>
    <w:p w:rsidR="00342F56" w:rsidRDefault="00342F56" w:rsidP="000D21FF">
      <w:pPr>
        <w:rPr>
          <w:rFonts w:hint="eastAsia"/>
          <w:lang w:eastAsia="zh-TW"/>
        </w:rPr>
      </w:pPr>
      <w:r>
        <w:rPr>
          <w:rFonts w:hint="eastAsia"/>
          <w:lang w:eastAsia="zh-TW"/>
        </w:rPr>
        <w:t>「日本工業規格」とは、工業標準化法にもとづいて制定される国家規格のことです。「JIS」とも呼ばれます。</w:t>
      </w:r>
    </w:p>
    <w:p w:rsidR="00673982" w:rsidRDefault="00342F56" w:rsidP="00673982">
      <w:pPr>
        <w:rPr>
          <w:rFonts w:hint="eastAsia"/>
          <w:lang w:eastAsia="zh-TW"/>
        </w:rPr>
      </w:pPr>
      <w:r>
        <w:rPr>
          <w:rFonts w:hint="eastAsia"/>
          <w:lang w:eastAsia="zh-TW"/>
        </w:rPr>
        <w:t>JISは、工業製品の種類・形状・寸法・構造などに関する規格を定め、認定した製品にはJISマークが付けれます。</w:t>
      </w:r>
    </w:p>
    <w:p w:rsidR="00673982" w:rsidRDefault="00673982" w:rsidP="00673982">
      <w:pPr>
        <w:rPr>
          <w:rFonts w:hint="eastAsia"/>
          <w:lang w:eastAsia="zh-TW"/>
        </w:rPr>
      </w:pPr>
      <w:r>
        <w:rPr>
          <w:rFonts w:hint="eastAsia"/>
          <w:lang w:eastAsia="zh-TW"/>
        </w:rPr>
        <w:t>JISを制定する流れは、次のとおりです。</w:t>
      </w:r>
    </w:p>
    <w:p w:rsidR="000803E5" w:rsidRPr="000803E5" w:rsidRDefault="000803E5" w:rsidP="000803E5">
      <w:pPr>
        <w:pStyle w:val="ab"/>
        <w:rPr>
          <w:rFonts w:hint="eastAsia"/>
          <w:lang w:eastAsia="zh-TW"/>
        </w:rPr>
      </w:pPr>
      <w:r w:rsidRPr="000803E5">
        <w:rPr>
          <w:rFonts w:hint="eastAsia"/>
          <w:lang w:eastAsia="zh-TW"/>
        </w:rPr>
        <w:t xml:space="preserve">表 </w:t>
      </w:r>
      <w:r w:rsidR="00E4131E">
        <w:rPr>
          <w:rFonts w:hint="eastAsia"/>
          <w:lang w:eastAsia="zh-TW"/>
        </w:rPr>
        <w:fldChar w:fldCharType="begin"/>
      </w:r>
      <w:r w:rsidR="00E4131E">
        <w:rPr>
          <w:rFonts w:hint="eastAsia"/>
          <w:lang w:eastAsia="zh-TW"/>
        </w:rPr>
        <w:instrText xml:space="preserve"> SEQ 表 \* ARABIC </w:instrText>
      </w:r>
      <w:r w:rsidR="00E4131E">
        <w:rPr>
          <w:rFonts w:hint="eastAsia"/>
          <w:lang w:eastAsia="zh-TW"/>
        </w:rPr>
        <w:fldChar w:fldCharType="separate"/>
      </w:r>
      <w:r w:rsidRPr="000803E5">
        <w:rPr>
          <w:rFonts w:hint="eastAsia"/>
          <w:lang w:eastAsia="zh-TW"/>
        </w:rPr>
        <w:t>1</w:t>
      </w:r>
      <w:r w:rsidR="00E4131E">
        <w:rPr>
          <w:rFonts w:hint="eastAsia"/>
          <w:lang w:eastAsia="zh-TW"/>
        </w:rPr>
        <w:fldChar w:fldCharType="end"/>
      </w:r>
      <w:r w:rsidRPr="000803E5">
        <w:rPr>
          <w:rFonts w:hint="eastAsia"/>
          <w:lang w:eastAsia="zh-TW"/>
        </w:rPr>
        <w:t>JIS制定の流れ</w:t>
      </w:r>
    </w:p>
    <w:tbl>
      <w:tblPr>
        <w:tblStyle w:val="aa"/>
        <w:tblW w:w="8746" w:type="dxa"/>
        <w:tblLook w:val="04A0" w:firstRow="1" w:lastRow="0" w:firstColumn="1" w:lastColumn="0" w:noHBand="0" w:noVBand="1"/>
      </w:tblPr>
      <w:tblGrid>
        <w:gridCol w:w="1510"/>
        <w:gridCol w:w="7236"/>
      </w:tblGrid>
      <w:tr w:rsidR="00673982" w:rsidRPr="005C3C04" w:rsidTr="00673982">
        <w:tc>
          <w:tcPr>
            <w:tcW w:w="1510" w:type="dxa"/>
            <w:shd w:val="clear" w:color="auto" w:fill="BFBFBF" w:themeFill="background1" w:themeFillShade="BF"/>
          </w:tcPr>
          <w:p w:rsidR="00673982" w:rsidRPr="005C3C04" w:rsidRDefault="00673982" w:rsidP="00673982">
            <w:pPr>
              <w:jc w:val="center"/>
              <w:rPr>
                <w:rFonts w:hint="eastAsia"/>
                <w:lang w:eastAsia="zh-TW"/>
              </w:rPr>
            </w:pPr>
            <w:r w:rsidRPr="005C3C04">
              <w:rPr>
                <w:rFonts w:hint="eastAsia"/>
                <w:lang w:eastAsia="zh-TW"/>
              </w:rPr>
              <w:t>工程</w:t>
            </w:r>
          </w:p>
        </w:tc>
        <w:tc>
          <w:tcPr>
            <w:tcW w:w="7236" w:type="dxa"/>
            <w:shd w:val="clear" w:color="auto" w:fill="BFBFBF" w:themeFill="background1" w:themeFillShade="BF"/>
          </w:tcPr>
          <w:p w:rsidR="00673982" w:rsidRPr="005C3C04" w:rsidRDefault="00673982" w:rsidP="00673982">
            <w:pPr>
              <w:jc w:val="center"/>
              <w:rPr>
                <w:rFonts w:hint="eastAsia"/>
                <w:lang w:eastAsia="zh-TW"/>
              </w:rPr>
            </w:pPr>
            <w:r w:rsidRPr="005C3C04">
              <w:rPr>
                <w:rFonts w:hint="eastAsia"/>
                <w:lang w:eastAsia="zh-TW"/>
              </w:rPr>
              <w:t>内容</w:t>
            </w:r>
          </w:p>
        </w:tc>
      </w:tr>
      <w:tr w:rsidR="00C72A1B" w:rsidRPr="005C3C04" w:rsidTr="00673982">
        <w:tc>
          <w:tcPr>
            <w:tcW w:w="1510" w:type="dxa"/>
          </w:tcPr>
          <w:p w:rsidR="00C72A1B" w:rsidRPr="005C3C04" w:rsidRDefault="00C72A1B" w:rsidP="001524E6">
            <w:pPr>
              <w:rPr>
                <w:rFonts w:hint="eastAsia"/>
                <w:lang w:eastAsia="zh-TW"/>
              </w:rPr>
            </w:pPr>
            <w:r w:rsidRPr="005C3C04">
              <w:rPr>
                <w:rFonts w:hint="eastAsia"/>
                <w:lang w:eastAsia="zh-TW"/>
              </w:rPr>
              <w:t>調査研究</w:t>
            </w:r>
          </w:p>
        </w:tc>
        <w:tc>
          <w:tcPr>
            <w:tcW w:w="7236" w:type="dxa"/>
          </w:tcPr>
          <w:p w:rsidR="00C72A1B" w:rsidRPr="005C3C04" w:rsidRDefault="00C72A1B" w:rsidP="001524E6">
            <w:pPr>
              <w:rPr>
                <w:rFonts w:hint="eastAsia"/>
                <w:lang w:eastAsia="zh-TW"/>
              </w:rPr>
            </w:pPr>
            <w:r w:rsidRPr="005C3C04">
              <w:rPr>
                <w:rFonts w:hint="eastAsia"/>
                <w:lang w:eastAsia="zh-TW"/>
              </w:rPr>
              <w:t>主務大臣は、JIS原案を作成するための調査研究を実施する。</w:t>
            </w:r>
          </w:p>
        </w:tc>
      </w:tr>
      <w:tr w:rsidR="00C72A1B" w:rsidRPr="005C3C04" w:rsidTr="00673982">
        <w:tc>
          <w:tcPr>
            <w:tcW w:w="1510" w:type="dxa"/>
          </w:tcPr>
          <w:p w:rsidR="00C72A1B" w:rsidRPr="005C3C04" w:rsidRDefault="00C72A1B" w:rsidP="001524E6">
            <w:pPr>
              <w:rPr>
                <w:rFonts w:hint="eastAsia"/>
                <w:lang w:eastAsia="zh-TW"/>
              </w:rPr>
            </w:pPr>
            <w:r w:rsidRPr="005C3C04">
              <w:rPr>
                <w:rFonts w:hint="eastAsia"/>
                <w:lang w:eastAsia="zh-TW"/>
              </w:rPr>
              <w:t>原案作成</w:t>
            </w:r>
          </w:p>
        </w:tc>
        <w:tc>
          <w:tcPr>
            <w:tcW w:w="7236" w:type="dxa"/>
          </w:tcPr>
          <w:p w:rsidR="00C72A1B" w:rsidRPr="005C3C04" w:rsidRDefault="00C72A1B" w:rsidP="001524E6">
            <w:pPr>
              <w:rPr>
                <w:rFonts w:hint="eastAsia"/>
                <w:lang w:eastAsia="zh-TW"/>
              </w:rPr>
            </w:pPr>
            <w:r w:rsidRPr="005C3C04">
              <w:rPr>
                <w:rFonts w:hint="eastAsia"/>
                <w:lang w:eastAsia="zh-TW"/>
              </w:rPr>
              <w:t>主務大臣またはJSAは、JIS原案を作成する。</w:t>
            </w:r>
          </w:p>
        </w:tc>
      </w:tr>
      <w:tr w:rsidR="00C72A1B" w:rsidRPr="005C3C04" w:rsidTr="00673982">
        <w:tc>
          <w:tcPr>
            <w:tcW w:w="1510" w:type="dxa"/>
          </w:tcPr>
          <w:p w:rsidR="00C72A1B" w:rsidRPr="005C3C04" w:rsidRDefault="00C72A1B" w:rsidP="001524E6">
            <w:pPr>
              <w:rPr>
                <w:rFonts w:hint="eastAsia"/>
                <w:lang w:eastAsia="zh-TW"/>
              </w:rPr>
            </w:pPr>
            <w:r w:rsidRPr="005C3C04">
              <w:rPr>
                <w:rFonts w:hint="eastAsia"/>
                <w:lang w:eastAsia="zh-TW"/>
              </w:rPr>
              <w:t>調査審議</w:t>
            </w:r>
          </w:p>
        </w:tc>
        <w:tc>
          <w:tcPr>
            <w:tcW w:w="7236" w:type="dxa"/>
          </w:tcPr>
          <w:p w:rsidR="00C72A1B" w:rsidRPr="005C3C04" w:rsidRDefault="00C72A1B" w:rsidP="001524E6">
            <w:pPr>
              <w:rPr>
                <w:rFonts w:hint="eastAsia"/>
                <w:lang w:eastAsia="zh-TW"/>
              </w:rPr>
            </w:pPr>
            <w:r w:rsidRPr="005C3C04">
              <w:rPr>
                <w:rFonts w:hint="eastAsia"/>
                <w:lang w:eastAsia="zh-TW"/>
              </w:rPr>
              <w:t>主務大臣は、JIS原案をJISCに対して付議する。JISCは審議し、主務大臣に答申する。</w:t>
            </w:r>
          </w:p>
        </w:tc>
      </w:tr>
      <w:tr w:rsidR="00C72A1B" w:rsidRPr="005C3C04" w:rsidTr="00673982">
        <w:tc>
          <w:tcPr>
            <w:tcW w:w="1510" w:type="dxa"/>
          </w:tcPr>
          <w:p w:rsidR="00C72A1B" w:rsidRPr="005C3C04" w:rsidRDefault="00C72A1B" w:rsidP="001524E6">
            <w:pPr>
              <w:rPr>
                <w:rFonts w:hint="eastAsia"/>
                <w:lang w:eastAsia="zh-TW"/>
              </w:rPr>
            </w:pPr>
            <w:r w:rsidRPr="005C3C04">
              <w:rPr>
                <w:rFonts w:hint="eastAsia"/>
                <w:lang w:eastAsia="zh-TW"/>
              </w:rPr>
              <w:t>JISの制定</w:t>
            </w:r>
          </w:p>
        </w:tc>
        <w:tc>
          <w:tcPr>
            <w:tcW w:w="7236" w:type="dxa"/>
          </w:tcPr>
          <w:p w:rsidR="00C72A1B" w:rsidRPr="005C3C04" w:rsidRDefault="00C72A1B" w:rsidP="001524E6">
            <w:pPr>
              <w:rPr>
                <w:rFonts w:hint="eastAsia"/>
                <w:lang w:eastAsia="zh-TW"/>
              </w:rPr>
            </w:pPr>
            <w:r w:rsidRPr="005C3C04">
              <w:rPr>
                <w:rFonts w:hint="eastAsia"/>
                <w:lang w:eastAsia="zh-TW"/>
              </w:rPr>
              <w:t>主務大臣は、JIS化することを決定し、名称や番号などを官報にて公示する。</w:t>
            </w:r>
          </w:p>
        </w:tc>
      </w:tr>
    </w:tbl>
    <w:p w:rsidR="00342F56" w:rsidRDefault="00342F56" w:rsidP="00B96DD2">
      <w:pPr>
        <w:ind w:left="210" w:hangingChars="100" w:hanging="210"/>
        <w:rPr>
          <w:rFonts w:hint="eastAsia"/>
          <w:lang w:eastAsia="zh-TW"/>
        </w:rPr>
      </w:pPr>
      <w:r>
        <w:rPr>
          <w:rFonts w:hint="eastAsia"/>
          <w:lang w:eastAsia="zh-TW"/>
        </w:rPr>
        <w:t>※「JISC」とは、規格化についての審議を行い、主務大臣に答申する日本工業標準調査会のこと。「Japanese Industrial Standards Committee」の略。</w:t>
      </w:r>
    </w:p>
    <w:p w:rsidR="00342F56" w:rsidRDefault="00342F56" w:rsidP="001A037A">
      <w:pPr>
        <w:pStyle w:val="3"/>
        <w:rPr>
          <w:rFonts w:hint="eastAsia"/>
          <w:lang w:eastAsia="zh-TW"/>
        </w:rPr>
      </w:pPr>
      <w:r>
        <w:rPr>
          <w:rFonts w:hint="eastAsia"/>
          <w:lang w:eastAsia="zh-TW"/>
        </w:rPr>
        <w:t>JIS</w:t>
      </w:r>
      <w:r>
        <w:rPr>
          <w:rFonts w:hint="eastAsia"/>
          <w:lang w:eastAsia="zh-TW"/>
        </w:rPr>
        <w:t>番号</w:t>
      </w:r>
    </w:p>
    <w:p w:rsidR="00342F56" w:rsidRDefault="00342F56" w:rsidP="000D21FF">
      <w:pPr>
        <w:rPr>
          <w:rFonts w:hint="eastAsia"/>
          <w:lang w:eastAsia="zh-TW"/>
        </w:rPr>
      </w:pPr>
      <w:r>
        <w:rPr>
          <w:rFonts w:hint="eastAsia"/>
          <w:lang w:eastAsia="zh-TW"/>
        </w:rPr>
        <w:t>JIS番号とは、規格に付する番号のことで、分野を表すアルファベット1文字と数字で構成されます。コンピュータ関連の分野として、情報処理の「JIS X部門」や、管理システムの「JIS Q部門」があります。</w:t>
      </w:r>
    </w:p>
    <w:p w:rsidR="00342F56" w:rsidRDefault="00342F56" w:rsidP="000D21FF">
      <w:pPr>
        <w:rPr>
          <w:rFonts w:hint="eastAsia"/>
          <w:lang w:eastAsia="zh-TW"/>
        </w:rPr>
      </w:pPr>
      <w:r>
        <w:rPr>
          <w:rFonts w:hint="eastAsia"/>
          <w:lang w:eastAsia="zh-TW"/>
        </w:rPr>
        <w:t>代表的なJIS Q部門には、次のようなものがあります。</w:t>
      </w:r>
    </w:p>
    <w:tbl>
      <w:tblPr>
        <w:tblStyle w:val="aa"/>
        <w:tblW w:w="0" w:type="auto"/>
        <w:tblLook w:val="04A0" w:firstRow="1" w:lastRow="0" w:firstColumn="1" w:lastColumn="0" w:noHBand="0" w:noVBand="1"/>
      </w:tblPr>
      <w:tblGrid>
        <w:gridCol w:w="1595"/>
        <w:gridCol w:w="5614"/>
      </w:tblGrid>
      <w:tr w:rsidR="00A54043" w:rsidRPr="00A54043" w:rsidTr="0095133E">
        <w:tc>
          <w:tcPr>
            <w:tcW w:w="1595" w:type="dxa"/>
            <w:shd w:val="clear" w:color="auto" w:fill="BFBFBF" w:themeFill="background1" w:themeFillShade="BF"/>
          </w:tcPr>
          <w:p w:rsidR="00A54043" w:rsidRPr="00A54043" w:rsidRDefault="00A54043" w:rsidP="0095133E">
            <w:pPr>
              <w:jc w:val="center"/>
              <w:rPr>
                <w:rFonts w:hint="eastAsia"/>
                <w:lang w:eastAsia="zh-TW"/>
              </w:rPr>
            </w:pPr>
            <w:r w:rsidRPr="00A54043">
              <w:rPr>
                <w:rFonts w:hint="eastAsia"/>
                <w:lang w:eastAsia="zh-TW"/>
              </w:rPr>
              <w:t>名称</w:t>
            </w:r>
          </w:p>
        </w:tc>
        <w:tc>
          <w:tcPr>
            <w:tcW w:w="5614" w:type="dxa"/>
            <w:shd w:val="clear" w:color="auto" w:fill="BFBFBF" w:themeFill="background1" w:themeFillShade="BF"/>
          </w:tcPr>
          <w:p w:rsidR="00A54043" w:rsidRPr="00A54043" w:rsidRDefault="00A54043" w:rsidP="0095133E">
            <w:pPr>
              <w:jc w:val="center"/>
              <w:rPr>
                <w:rFonts w:hint="eastAsia"/>
                <w:lang w:eastAsia="zh-TW"/>
              </w:rPr>
            </w:pPr>
            <w:r w:rsidRPr="00A54043">
              <w:rPr>
                <w:rFonts w:hint="eastAsia"/>
                <w:lang w:eastAsia="zh-TW"/>
              </w:rPr>
              <w:t>説明</w:t>
            </w:r>
          </w:p>
        </w:tc>
      </w:tr>
      <w:tr w:rsidR="00A54043" w:rsidRPr="00A54043" w:rsidTr="005343E3">
        <w:tc>
          <w:tcPr>
            <w:tcW w:w="1595" w:type="dxa"/>
          </w:tcPr>
          <w:p w:rsidR="00A54043" w:rsidRPr="00A54043" w:rsidRDefault="00A54043" w:rsidP="000D21FF">
            <w:pPr>
              <w:rPr>
                <w:rFonts w:hint="eastAsia"/>
                <w:lang w:eastAsia="zh-TW"/>
              </w:rPr>
            </w:pPr>
            <w:r w:rsidRPr="00A54043">
              <w:rPr>
                <w:rFonts w:hint="eastAsia"/>
                <w:lang w:eastAsia="zh-TW"/>
              </w:rPr>
              <w:t>JIS Q 9000</w:t>
            </w:r>
          </w:p>
        </w:tc>
        <w:tc>
          <w:tcPr>
            <w:tcW w:w="5614" w:type="dxa"/>
          </w:tcPr>
          <w:p w:rsidR="00A54043" w:rsidRPr="00A54043" w:rsidRDefault="00A54043" w:rsidP="00C0342F">
            <w:pPr>
              <w:rPr>
                <w:rFonts w:hint="eastAsia"/>
                <w:lang w:eastAsia="zh-TW"/>
              </w:rPr>
            </w:pPr>
            <w:r w:rsidRPr="00A54043">
              <w:rPr>
                <w:rFonts w:hint="eastAsia"/>
                <w:lang w:eastAsia="zh-TW"/>
              </w:rPr>
              <w:t>品質マネジメントシステムに関するJIS。</w:t>
            </w:r>
          </w:p>
        </w:tc>
      </w:tr>
      <w:tr w:rsidR="00A54043" w:rsidRPr="00A54043" w:rsidTr="005343E3">
        <w:tc>
          <w:tcPr>
            <w:tcW w:w="1595" w:type="dxa"/>
          </w:tcPr>
          <w:p w:rsidR="00A54043" w:rsidRPr="00A54043" w:rsidRDefault="00A54043" w:rsidP="000D21FF">
            <w:pPr>
              <w:rPr>
                <w:rFonts w:hint="eastAsia"/>
                <w:lang w:eastAsia="zh-TW"/>
              </w:rPr>
            </w:pPr>
            <w:r w:rsidRPr="00A54043">
              <w:rPr>
                <w:rFonts w:hint="eastAsia"/>
                <w:lang w:eastAsia="zh-TW"/>
              </w:rPr>
              <w:t>JIS Q 15001</w:t>
            </w:r>
          </w:p>
        </w:tc>
        <w:tc>
          <w:tcPr>
            <w:tcW w:w="5614" w:type="dxa"/>
          </w:tcPr>
          <w:p w:rsidR="00A54043" w:rsidRPr="00A54043" w:rsidRDefault="00A54043" w:rsidP="000D21FF">
            <w:pPr>
              <w:rPr>
                <w:rFonts w:hint="eastAsia"/>
                <w:lang w:eastAsia="zh-TW"/>
              </w:rPr>
            </w:pPr>
            <w:r w:rsidRPr="00A54043">
              <w:rPr>
                <w:rFonts w:hint="eastAsia"/>
                <w:lang w:eastAsia="zh-TW"/>
              </w:rPr>
              <w:t>個人情報保護のマネジメントシステムに関するJIS。</w:t>
            </w:r>
          </w:p>
        </w:tc>
      </w:tr>
      <w:tr w:rsidR="00A54043" w:rsidRPr="00A54043" w:rsidTr="005343E3">
        <w:tc>
          <w:tcPr>
            <w:tcW w:w="1595" w:type="dxa"/>
          </w:tcPr>
          <w:p w:rsidR="00A54043" w:rsidRPr="00A54043" w:rsidRDefault="00A54043" w:rsidP="000D21FF">
            <w:pPr>
              <w:rPr>
                <w:rFonts w:hint="eastAsia"/>
                <w:lang w:eastAsia="zh-TW"/>
              </w:rPr>
            </w:pPr>
            <w:r w:rsidRPr="00A54043">
              <w:rPr>
                <w:rFonts w:hint="eastAsia"/>
                <w:lang w:eastAsia="zh-TW"/>
              </w:rPr>
              <w:t>JIS Q 20000</w:t>
            </w:r>
          </w:p>
        </w:tc>
        <w:tc>
          <w:tcPr>
            <w:tcW w:w="5614" w:type="dxa"/>
          </w:tcPr>
          <w:p w:rsidR="00A54043" w:rsidRPr="00A54043" w:rsidRDefault="00A54043" w:rsidP="000D21FF">
            <w:pPr>
              <w:rPr>
                <w:rFonts w:hint="eastAsia"/>
                <w:lang w:eastAsia="zh-TW"/>
              </w:rPr>
            </w:pPr>
            <w:r w:rsidRPr="00A54043">
              <w:rPr>
                <w:rFonts w:hint="eastAsia"/>
                <w:lang w:eastAsia="zh-TW"/>
              </w:rPr>
              <w:t>ITサービスマネジメントに関するJIS。</w:t>
            </w:r>
          </w:p>
        </w:tc>
      </w:tr>
      <w:tr w:rsidR="00A54043" w:rsidRPr="00A54043" w:rsidTr="005343E3">
        <w:tc>
          <w:tcPr>
            <w:tcW w:w="1595" w:type="dxa"/>
          </w:tcPr>
          <w:p w:rsidR="00A54043" w:rsidRPr="00A54043" w:rsidRDefault="00A54043" w:rsidP="000D21FF">
            <w:pPr>
              <w:rPr>
                <w:rFonts w:hint="eastAsia"/>
                <w:lang w:eastAsia="zh-TW"/>
              </w:rPr>
            </w:pPr>
            <w:r w:rsidRPr="00A54043">
              <w:rPr>
                <w:rFonts w:hint="eastAsia"/>
                <w:lang w:eastAsia="zh-TW"/>
              </w:rPr>
              <w:t>JIS Q 27001</w:t>
            </w:r>
          </w:p>
        </w:tc>
        <w:tc>
          <w:tcPr>
            <w:tcW w:w="5614" w:type="dxa"/>
          </w:tcPr>
          <w:p w:rsidR="00A54043" w:rsidRPr="00A54043" w:rsidRDefault="00A54043" w:rsidP="000D21FF">
            <w:pPr>
              <w:rPr>
                <w:rFonts w:hint="eastAsia"/>
                <w:lang w:eastAsia="zh-TW"/>
              </w:rPr>
            </w:pPr>
            <w:r w:rsidRPr="00A54043">
              <w:rPr>
                <w:rFonts w:hint="eastAsia"/>
                <w:lang w:eastAsia="zh-TW"/>
              </w:rPr>
              <w:t>情報セキュリティマネジメントシステムに関するJIS。</w:t>
            </w:r>
          </w:p>
        </w:tc>
      </w:tr>
    </w:tbl>
    <w:p w:rsidR="00342F56" w:rsidRDefault="00342F56" w:rsidP="00F36E03">
      <w:pPr>
        <w:pStyle w:val="2"/>
        <w:numPr>
          <w:ilvl w:val="1"/>
          <w:numId w:val="2"/>
        </w:numPr>
        <w:rPr>
          <w:rFonts w:hint="eastAsia"/>
          <w:lang w:eastAsia="zh-TW"/>
        </w:rPr>
      </w:pPr>
      <w:r>
        <w:rPr>
          <w:rFonts w:hint="eastAsia"/>
          <w:lang w:eastAsia="zh-TW"/>
        </w:rPr>
        <w:t>その他</w:t>
      </w:r>
    </w:p>
    <w:p w:rsidR="00342F56" w:rsidRDefault="00342F56" w:rsidP="000D21FF">
      <w:pPr>
        <w:rPr>
          <w:rFonts w:hint="eastAsia"/>
          <w:lang w:eastAsia="zh-TW"/>
        </w:rPr>
      </w:pPr>
      <w:r>
        <w:rPr>
          <w:rFonts w:hint="eastAsia"/>
          <w:lang w:eastAsia="zh-TW"/>
        </w:rPr>
        <w:t>その他の標準化団体には、次のようなものがあります。</w:t>
      </w:r>
    </w:p>
    <w:tbl>
      <w:tblPr>
        <w:tblStyle w:val="aa"/>
        <w:tblW w:w="8607" w:type="dxa"/>
        <w:tblLook w:val="04A0" w:firstRow="1" w:lastRow="0" w:firstColumn="1" w:lastColumn="0" w:noHBand="0" w:noVBand="1"/>
      </w:tblPr>
      <w:tblGrid>
        <w:gridCol w:w="937"/>
        <w:gridCol w:w="7670"/>
      </w:tblGrid>
      <w:tr w:rsidR="00677E98" w:rsidRPr="00677E98" w:rsidTr="00F334FE">
        <w:tc>
          <w:tcPr>
            <w:tcW w:w="937" w:type="dxa"/>
            <w:shd w:val="clear" w:color="auto" w:fill="BFBFBF" w:themeFill="background1" w:themeFillShade="BF"/>
          </w:tcPr>
          <w:p w:rsidR="00677E98" w:rsidRPr="00677E98" w:rsidRDefault="00677E98" w:rsidP="0095133E">
            <w:pPr>
              <w:jc w:val="center"/>
              <w:rPr>
                <w:rFonts w:hint="eastAsia"/>
                <w:lang w:eastAsia="zh-TW"/>
              </w:rPr>
            </w:pPr>
            <w:r w:rsidRPr="00677E98">
              <w:rPr>
                <w:rFonts w:hint="eastAsia"/>
                <w:lang w:eastAsia="zh-TW"/>
              </w:rPr>
              <w:t>名称</w:t>
            </w:r>
          </w:p>
        </w:tc>
        <w:tc>
          <w:tcPr>
            <w:tcW w:w="7670" w:type="dxa"/>
            <w:shd w:val="clear" w:color="auto" w:fill="BFBFBF" w:themeFill="background1" w:themeFillShade="BF"/>
          </w:tcPr>
          <w:p w:rsidR="00677E98" w:rsidRPr="00677E98" w:rsidRDefault="00677E98" w:rsidP="0095133E">
            <w:pPr>
              <w:jc w:val="center"/>
              <w:rPr>
                <w:rFonts w:hint="eastAsia"/>
                <w:lang w:eastAsia="zh-TW"/>
              </w:rPr>
            </w:pPr>
            <w:r w:rsidRPr="00677E98">
              <w:rPr>
                <w:rFonts w:hint="eastAsia"/>
                <w:lang w:eastAsia="zh-TW"/>
              </w:rPr>
              <w:t>説明</w:t>
            </w:r>
          </w:p>
        </w:tc>
      </w:tr>
      <w:tr w:rsidR="00677E98" w:rsidRPr="00677E98" w:rsidTr="00677E98">
        <w:tc>
          <w:tcPr>
            <w:tcW w:w="937" w:type="dxa"/>
          </w:tcPr>
          <w:p w:rsidR="00677E98" w:rsidRPr="00677E98" w:rsidRDefault="00677E98" w:rsidP="000D21FF">
            <w:pPr>
              <w:rPr>
                <w:rFonts w:hint="eastAsia"/>
                <w:lang w:eastAsia="zh-TW"/>
              </w:rPr>
            </w:pPr>
            <w:r w:rsidRPr="00677E98">
              <w:rPr>
                <w:rFonts w:hint="eastAsia"/>
                <w:lang w:eastAsia="zh-TW"/>
              </w:rPr>
              <w:t>ITU</w:t>
            </w:r>
          </w:p>
        </w:tc>
        <w:tc>
          <w:tcPr>
            <w:tcW w:w="7670" w:type="dxa"/>
          </w:tcPr>
          <w:p w:rsidR="00677E98" w:rsidRPr="00677E98" w:rsidRDefault="00677E98" w:rsidP="000D21FF">
            <w:pPr>
              <w:rPr>
                <w:rFonts w:hint="eastAsia"/>
                <w:lang w:eastAsia="zh-TW"/>
              </w:rPr>
            </w:pPr>
            <w:r w:rsidRPr="00677E98">
              <w:rPr>
                <w:rFonts w:hint="eastAsia"/>
                <w:lang w:eastAsia="zh-TW"/>
              </w:rPr>
              <w:t>データ通信などの電気通信分野における国際規格を制定する団体。「国際電気通信連合」とも呼ばれる。「International Telecommunication Union」の略。</w:t>
            </w:r>
          </w:p>
        </w:tc>
      </w:tr>
      <w:tr w:rsidR="00677E98" w:rsidRPr="00677E98" w:rsidTr="00677E98">
        <w:tc>
          <w:tcPr>
            <w:tcW w:w="937" w:type="dxa"/>
          </w:tcPr>
          <w:p w:rsidR="00677E98" w:rsidRPr="00677E98" w:rsidRDefault="00677E98" w:rsidP="000D21FF">
            <w:pPr>
              <w:rPr>
                <w:rFonts w:hint="eastAsia"/>
                <w:lang w:eastAsia="zh-TW"/>
              </w:rPr>
            </w:pPr>
            <w:r w:rsidRPr="00677E98">
              <w:rPr>
                <w:rFonts w:hint="eastAsia"/>
                <w:lang w:eastAsia="zh-TW"/>
              </w:rPr>
              <w:t>IEC</w:t>
            </w:r>
          </w:p>
        </w:tc>
        <w:tc>
          <w:tcPr>
            <w:tcW w:w="7670" w:type="dxa"/>
          </w:tcPr>
          <w:p w:rsidR="00677E98" w:rsidRDefault="00677E98" w:rsidP="000D21FF">
            <w:pPr>
              <w:rPr>
                <w:rFonts w:hint="eastAsia"/>
                <w:lang w:eastAsia="zh-TW"/>
              </w:rPr>
            </w:pPr>
            <w:r w:rsidRPr="00677E98">
              <w:rPr>
                <w:rFonts w:hint="eastAsia"/>
                <w:lang w:eastAsia="zh-TW"/>
              </w:rPr>
              <w:t>電気および電子分野における国際規格を制定している団体。「国際電気標準会議」とも呼ばれる。</w:t>
            </w:r>
          </w:p>
          <w:p w:rsidR="00677E98" w:rsidRPr="00677E98" w:rsidRDefault="00677E98" w:rsidP="000D21FF">
            <w:pPr>
              <w:rPr>
                <w:rFonts w:hint="eastAsia"/>
                <w:lang w:eastAsia="zh-TW"/>
              </w:rPr>
            </w:pPr>
            <w:r w:rsidRPr="00677E98">
              <w:rPr>
                <w:rFonts w:hint="eastAsia"/>
                <w:lang w:eastAsia="zh-TW"/>
              </w:rPr>
              <w:lastRenderedPageBreak/>
              <w:t>標準化の一部はISOと共同で行われている。</w:t>
            </w:r>
          </w:p>
        </w:tc>
      </w:tr>
      <w:tr w:rsidR="00677E98" w:rsidRPr="00677E98" w:rsidTr="00677E98">
        <w:tc>
          <w:tcPr>
            <w:tcW w:w="937" w:type="dxa"/>
          </w:tcPr>
          <w:p w:rsidR="00677E98" w:rsidRPr="00677E98" w:rsidRDefault="00677E98" w:rsidP="000D21FF">
            <w:pPr>
              <w:rPr>
                <w:rFonts w:hint="eastAsia"/>
                <w:lang w:eastAsia="zh-TW"/>
              </w:rPr>
            </w:pPr>
            <w:r w:rsidRPr="00677E98">
              <w:rPr>
                <w:rFonts w:hint="eastAsia"/>
                <w:lang w:eastAsia="zh-TW"/>
              </w:rPr>
              <w:lastRenderedPageBreak/>
              <w:t>IETF</w:t>
            </w:r>
          </w:p>
        </w:tc>
        <w:tc>
          <w:tcPr>
            <w:tcW w:w="7670" w:type="dxa"/>
          </w:tcPr>
          <w:p w:rsidR="00677E98" w:rsidRDefault="00677E98" w:rsidP="000D21FF">
            <w:pPr>
              <w:rPr>
                <w:rFonts w:hint="eastAsia"/>
                <w:lang w:eastAsia="zh-TW"/>
              </w:rPr>
            </w:pPr>
            <w:r w:rsidRPr="00677E98">
              <w:rPr>
                <w:rFonts w:hint="eastAsia"/>
                <w:lang w:eastAsia="zh-TW"/>
              </w:rPr>
              <w:t>TCP/IPなどインターネット技術の標準化を行う団体。「インターネット技術タスクフォース」とも呼ばれる。「Internet Engineering Task Force」の略。</w:t>
            </w:r>
          </w:p>
          <w:p w:rsidR="00677E98" w:rsidRPr="00677E98" w:rsidRDefault="00677E98" w:rsidP="000D21FF">
            <w:pPr>
              <w:rPr>
                <w:rFonts w:hint="eastAsia"/>
                <w:lang w:eastAsia="zh-TW"/>
              </w:rPr>
            </w:pPr>
            <w:r w:rsidRPr="00677E98">
              <w:rPr>
                <w:rFonts w:hint="eastAsia"/>
                <w:lang w:eastAsia="zh-TW"/>
              </w:rPr>
              <w:t>IETFが規格化したものとして、インターネットに関する技術情報や仕様を定めた「RFC」がある。RFCは、「Request For Comment」の略。</w:t>
            </w:r>
          </w:p>
        </w:tc>
      </w:tr>
      <w:tr w:rsidR="00677E98" w:rsidRPr="00677E98" w:rsidTr="00677E98">
        <w:tc>
          <w:tcPr>
            <w:tcW w:w="937" w:type="dxa"/>
          </w:tcPr>
          <w:p w:rsidR="00677E98" w:rsidRPr="00677E98" w:rsidRDefault="00677E98" w:rsidP="000D21FF">
            <w:pPr>
              <w:rPr>
                <w:rFonts w:hint="eastAsia"/>
                <w:lang w:eastAsia="zh-TW"/>
              </w:rPr>
            </w:pPr>
            <w:r w:rsidRPr="00677E98">
              <w:rPr>
                <w:rFonts w:hint="eastAsia"/>
                <w:lang w:eastAsia="zh-TW"/>
              </w:rPr>
              <w:t>ANSI</w:t>
            </w:r>
          </w:p>
        </w:tc>
        <w:tc>
          <w:tcPr>
            <w:tcW w:w="7670" w:type="dxa"/>
          </w:tcPr>
          <w:p w:rsidR="00677E98" w:rsidRDefault="00677E98" w:rsidP="000D21FF">
            <w:pPr>
              <w:rPr>
                <w:rFonts w:hint="eastAsia"/>
                <w:lang w:eastAsia="zh-TW"/>
              </w:rPr>
            </w:pPr>
            <w:r w:rsidRPr="00677E98">
              <w:rPr>
                <w:rFonts w:hint="eastAsia"/>
                <w:lang w:eastAsia="zh-TW"/>
              </w:rPr>
              <w:t>米国の工業分野における規格の統一と標準化を行う団体。「米国規格協会」とも呼ばれる。「American National Standards Institute」の略。</w:t>
            </w:r>
          </w:p>
          <w:p w:rsidR="00677E98" w:rsidRPr="00677E98" w:rsidRDefault="00677E98" w:rsidP="000D21FF">
            <w:pPr>
              <w:rPr>
                <w:rFonts w:hint="eastAsia"/>
                <w:lang w:eastAsia="zh-TW"/>
              </w:rPr>
            </w:pPr>
            <w:r w:rsidRPr="00677E98">
              <w:rPr>
                <w:rFonts w:hint="eastAsia"/>
                <w:lang w:eastAsia="zh-TW"/>
              </w:rPr>
              <w:t>ANSIが制定した規格が事実上の世界標準となった例も多く、ASCIIコード、SCSI、FDDIなどがある。</w:t>
            </w:r>
          </w:p>
        </w:tc>
      </w:tr>
      <w:tr w:rsidR="00677E98" w:rsidRPr="00677E98" w:rsidTr="00677E98">
        <w:tc>
          <w:tcPr>
            <w:tcW w:w="937" w:type="dxa"/>
          </w:tcPr>
          <w:p w:rsidR="00677E98" w:rsidRPr="00677E98" w:rsidRDefault="00677E98" w:rsidP="000D21FF">
            <w:pPr>
              <w:rPr>
                <w:rFonts w:hint="eastAsia"/>
                <w:lang w:eastAsia="zh-TW"/>
              </w:rPr>
            </w:pPr>
            <w:r w:rsidRPr="00677E98">
              <w:rPr>
                <w:rFonts w:hint="eastAsia"/>
                <w:lang w:eastAsia="zh-TW"/>
              </w:rPr>
              <w:t>IEEE</w:t>
            </w:r>
          </w:p>
        </w:tc>
        <w:tc>
          <w:tcPr>
            <w:tcW w:w="7670" w:type="dxa"/>
          </w:tcPr>
          <w:p w:rsidR="00677E98" w:rsidRDefault="00677E98" w:rsidP="000D21FF">
            <w:pPr>
              <w:rPr>
                <w:rFonts w:hint="eastAsia"/>
                <w:lang w:eastAsia="zh-TW"/>
              </w:rPr>
            </w:pPr>
            <w:r w:rsidRPr="00677E98">
              <w:rPr>
                <w:rFonts w:hint="eastAsia"/>
                <w:lang w:eastAsia="zh-TW"/>
              </w:rPr>
              <w:t>電子部品や通信方法の研究や標準化を行う団体。「電気電子学会」とも呼ばれる。「Institute of Electrical and Electronics Engineers」の略。</w:t>
            </w:r>
          </w:p>
          <w:p w:rsidR="00677E98" w:rsidRPr="00677E98" w:rsidRDefault="00677E98" w:rsidP="000D21FF">
            <w:pPr>
              <w:rPr>
                <w:rFonts w:hint="eastAsia"/>
                <w:lang w:eastAsia="zh-TW"/>
              </w:rPr>
            </w:pPr>
            <w:r w:rsidRPr="00677E98">
              <w:rPr>
                <w:rFonts w:hint="eastAsia"/>
                <w:lang w:eastAsia="zh-TW"/>
              </w:rPr>
              <w:t>「IEEE802委員会」はLANの標準化を行っている分科会で、「802.3委員会」はイーサネット、「802.11委員会」は無線LANの標準化を行っている分科会である。</w:t>
            </w:r>
          </w:p>
        </w:tc>
      </w:tr>
    </w:tbl>
    <w:p w:rsidR="00C10F35" w:rsidRPr="00342F56" w:rsidRDefault="00C10F35" w:rsidP="000D21FF">
      <w:pPr>
        <w:rPr>
          <w:rFonts w:hint="eastAsia"/>
          <w:lang w:eastAsia="zh-TW"/>
        </w:rPr>
      </w:pPr>
    </w:p>
    <w:sectPr w:rsidR="00C10F35" w:rsidRPr="00342F5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4999" w:rsidRDefault="00CC4999" w:rsidP="000D21FF">
      <w:r>
        <w:separator/>
      </w:r>
    </w:p>
  </w:endnote>
  <w:endnote w:type="continuationSeparator" w:id="0">
    <w:p w:rsidR="00CC4999" w:rsidRDefault="00CC4999" w:rsidP="000D2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4999" w:rsidRDefault="00CC4999" w:rsidP="000D21FF">
      <w:r>
        <w:separator/>
      </w:r>
    </w:p>
  </w:footnote>
  <w:footnote w:type="continuationSeparator" w:id="0">
    <w:p w:rsidR="00CC4999" w:rsidRDefault="00CC4999" w:rsidP="000D21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C3ED4"/>
    <w:multiLevelType w:val="multilevel"/>
    <w:tmpl w:val="CC3CC4B2"/>
    <w:lvl w:ilvl="0">
      <w:start w:val="1"/>
      <w:numFmt w:val="decimal"/>
      <w:pStyle w:val="1"/>
      <w:suff w:val="space"/>
      <w:lvlText w:val="%1"/>
      <w:lvlJc w:val="left"/>
      <w:pPr>
        <w:ind w:left="425" w:hanging="425"/>
      </w:pPr>
      <w:rPr>
        <w:rFonts w:hint="eastAsia"/>
      </w:rPr>
    </w:lvl>
    <w:lvl w:ilvl="1">
      <w:start w:val="1"/>
      <w:numFmt w:val="decimalEnclosedCircle"/>
      <w:suff w:val="space"/>
      <w:lvlText w:val="%2"/>
      <w:lvlJc w:val="left"/>
      <w:pPr>
        <w:ind w:left="992" w:hanging="992"/>
      </w:pPr>
      <w:rPr>
        <w:rFonts w:hint="eastAsia"/>
      </w:rPr>
    </w:lvl>
    <w:lvl w:ilvl="2">
      <w:start w:val="1"/>
      <w:numFmt w:val="none"/>
      <w:suff w:val="space"/>
      <w:lvlText w:val=""/>
      <w:lvlJc w:val="left"/>
      <w:pPr>
        <w:ind w:left="1418" w:hanging="141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nsid w:val="03D06BE3"/>
    <w:multiLevelType w:val="hybridMultilevel"/>
    <w:tmpl w:val="5C26B87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5A47118C"/>
    <w:multiLevelType w:val="hybridMultilevel"/>
    <w:tmpl w:val="D38657F8"/>
    <w:lvl w:ilvl="0" w:tplc="301ABDB6">
      <w:start w:val="1"/>
      <w:numFmt w:val="bullet"/>
      <w:lvlText w:val="•"/>
      <w:lvlJc w:val="left"/>
      <w:pPr>
        <w:tabs>
          <w:tab w:val="num" w:pos="720"/>
        </w:tabs>
        <w:ind w:left="720" w:hanging="360"/>
      </w:pPr>
      <w:rPr>
        <w:rFonts w:ascii="ＭＳ Ｐゴシック" w:hAnsi="ＭＳ Ｐゴシック" w:hint="default"/>
      </w:rPr>
    </w:lvl>
    <w:lvl w:ilvl="1" w:tplc="6BB81430">
      <w:numFmt w:val="bullet"/>
      <w:lvlText w:val="•"/>
      <w:lvlJc w:val="left"/>
      <w:pPr>
        <w:tabs>
          <w:tab w:val="num" w:pos="1440"/>
        </w:tabs>
        <w:ind w:left="1440" w:hanging="360"/>
      </w:pPr>
      <w:rPr>
        <w:rFonts w:ascii="ＭＳ Ｐゴシック" w:hAnsi="ＭＳ Ｐゴシック" w:hint="default"/>
      </w:rPr>
    </w:lvl>
    <w:lvl w:ilvl="2" w:tplc="CBD89E0E" w:tentative="1">
      <w:start w:val="1"/>
      <w:numFmt w:val="bullet"/>
      <w:lvlText w:val="•"/>
      <w:lvlJc w:val="left"/>
      <w:pPr>
        <w:tabs>
          <w:tab w:val="num" w:pos="2160"/>
        </w:tabs>
        <w:ind w:left="2160" w:hanging="360"/>
      </w:pPr>
      <w:rPr>
        <w:rFonts w:ascii="ＭＳ Ｐゴシック" w:hAnsi="ＭＳ Ｐゴシック" w:hint="default"/>
      </w:rPr>
    </w:lvl>
    <w:lvl w:ilvl="3" w:tplc="1A94E4A4" w:tentative="1">
      <w:start w:val="1"/>
      <w:numFmt w:val="bullet"/>
      <w:lvlText w:val="•"/>
      <w:lvlJc w:val="left"/>
      <w:pPr>
        <w:tabs>
          <w:tab w:val="num" w:pos="2880"/>
        </w:tabs>
        <w:ind w:left="2880" w:hanging="360"/>
      </w:pPr>
      <w:rPr>
        <w:rFonts w:ascii="ＭＳ Ｐゴシック" w:hAnsi="ＭＳ Ｐゴシック" w:hint="default"/>
      </w:rPr>
    </w:lvl>
    <w:lvl w:ilvl="4" w:tplc="0C0453BA" w:tentative="1">
      <w:start w:val="1"/>
      <w:numFmt w:val="bullet"/>
      <w:lvlText w:val="•"/>
      <w:lvlJc w:val="left"/>
      <w:pPr>
        <w:tabs>
          <w:tab w:val="num" w:pos="3600"/>
        </w:tabs>
        <w:ind w:left="3600" w:hanging="360"/>
      </w:pPr>
      <w:rPr>
        <w:rFonts w:ascii="ＭＳ Ｐゴシック" w:hAnsi="ＭＳ Ｐゴシック" w:hint="default"/>
      </w:rPr>
    </w:lvl>
    <w:lvl w:ilvl="5" w:tplc="57B2C5A4" w:tentative="1">
      <w:start w:val="1"/>
      <w:numFmt w:val="bullet"/>
      <w:lvlText w:val="•"/>
      <w:lvlJc w:val="left"/>
      <w:pPr>
        <w:tabs>
          <w:tab w:val="num" w:pos="4320"/>
        </w:tabs>
        <w:ind w:left="4320" w:hanging="360"/>
      </w:pPr>
      <w:rPr>
        <w:rFonts w:ascii="ＭＳ Ｐゴシック" w:hAnsi="ＭＳ Ｐゴシック" w:hint="default"/>
      </w:rPr>
    </w:lvl>
    <w:lvl w:ilvl="6" w:tplc="C652AA12" w:tentative="1">
      <w:start w:val="1"/>
      <w:numFmt w:val="bullet"/>
      <w:lvlText w:val="•"/>
      <w:lvlJc w:val="left"/>
      <w:pPr>
        <w:tabs>
          <w:tab w:val="num" w:pos="5040"/>
        </w:tabs>
        <w:ind w:left="5040" w:hanging="360"/>
      </w:pPr>
      <w:rPr>
        <w:rFonts w:ascii="ＭＳ Ｐゴシック" w:hAnsi="ＭＳ Ｐゴシック" w:hint="default"/>
      </w:rPr>
    </w:lvl>
    <w:lvl w:ilvl="7" w:tplc="ED6CDFA6" w:tentative="1">
      <w:start w:val="1"/>
      <w:numFmt w:val="bullet"/>
      <w:lvlText w:val="•"/>
      <w:lvlJc w:val="left"/>
      <w:pPr>
        <w:tabs>
          <w:tab w:val="num" w:pos="5760"/>
        </w:tabs>
        <w:ind w:left="5760" w:hanging="360"/>
      </w:pPr>
      <w:rPr>
        <w:rFonts w:ascii="ＭＳ Ｐゴシック" w:hAnsi="ＭＳ Ｐゴシック" w:hint="default"/>
      </w:rPr>
    </w:lvl>
    <w:lvl w:ilvl="8" w:tplc="9EF2221A" w:tentative="1">
      <w:start w:val="1"/>
      <w:numFmt w:val="bullet"/>
      <w:lvlText w:val="•"/>
      <w:lvlJc w:val="left"/>
      <w:pPr>
        <w:tabs>
          <w:tab w:val="num" w:pos="6480"/>
        </w:tabs>
        <w:ind w:left="6480" w:hanging="360"/>
      </w:pPr>
      <w:rPr>
        <w:rFonts w:ascii="ＭＳ Ｐゴシック" w:hAnsi="ＭＳ Ｐゴシック" w:hint="default"/>
      </w:rPr>
    </w:lvl>
  </w:abstractNum>
  <w:abstractNum w:abstractNumId="3">
    <w:nsid w:val="65EA0537"/>
    <w:multiLevelType w:val="multilevel"/>
    <w:tmpl w:val="CD0AAD6C"/>
    <w:lvl w:ilvl="0">
      <w:start w:val="1"/>
      <w:numFmt w:val="decimal"/>
      <w:suff w:val="space"/>
      <w:lvlText w:val="%1"/>
      <w:lvlJc w:val="left"/>
      <w:pPr>
        <w:ind w:left="425" w:hanging="425"/>
      </w:pPr>
      <w:rPr>
        <w:rFonts w:hint="eastAsia"/>
      </w:rPr>
    </w:lvl>
    <w:lvl w:ilvl="1">
      <w:start w:val="1"/>
      <w:numFmt w:val="decimalEnclosedCircle"/>
      <w:suff w:val="space"/>
      <w:lvlText w:val="%2"/>
      <w:lvlJc w:val="left"/>
      <w:pPr>
        <w:ind w:left="992" w:hanging="992"/>
      </w:pPr>
      <w:rPr>
        <w:rFonts w:hint="eastAsia"/>
      </w:rPr>
    </w:lvl>
    <w:lvl w:ilvl="2">
      <w:start w:val="1"/>
      <w:numFmt w:val="bullet"/>
      <w:pStyle w:val="3"/>
      <w:suff w:val="space"/>
      <w:lvlText w:val=""/>
      <w:lvlJc w:val="left"/>
      <w:pPr>
        <w:ind w:left="1418" w:hanging="1418"/>
      </w:pPr>
      <w:rPr>
        <w:rFonts w:ascii="Wingdings" w:hAnsi="Wingdings" w:hint="default"/>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en-US" w:vendorID="64" w:dllVersion="131078" w:nlCheck="1" w:checkStyle="1"/>
  <w:activeWritingStyle w:appName="MSWord" w:lang="ja-JP" w:vendorID="64" w:dllVersion="131078" w:nlCheck="1" w:checkStyle="1"/>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63C"/>
    <w:rsid w:val="000803E5"/>
    <w:rsid w:val="000D21FF"/>
    <w:rsid w:val="001268A5"/>
    <w:rsid w:val="001A037A"/>
    <w:rsid w:val="001D46B4"/>
    <w:rsid w:val="00216BCE"/>
    <w:rsid w:val="002A605E"/>
    <w:rsid w:val="0030248C"/>
    <w:rsid w:val="00342F56"/>
    <w:rsid w:val="00360CC2"/>
    <w:rsid w:val="005343E3"/>
    <w:rsid w:val="00545443"/>
    <w:rsid w:val="005C3C04"/>
    <w:rsid w:val="005C73C6"/>
    <w:rsid w:val="005D51DA"/>
    <w:rsid w:val="005F278E"/>
    <w:rsid w:val="00607EE7"/>
    <w:rsid w:val="0063739D"/>
    <w:rsid w:val="00673982"/>
    <w:rsid w:val="00677E98"/>
    <w:rsid w:val="007B2C99"/>
    <w:rsid w:val="00803F8F"/>
    <w:rsid w:val="00871F26"/>
    <w:rsid w:val="00894F15"/>
    <w:rsid w:val="008A096A"/>
    <w:rsid w:val="008B7C89"/>
    <w:rsid w:val="00900052"/>
    <w:rsid w:val="009060ED"/>
    <w:rsid w:val="0095133E"/>
    <w:rsid w:val="00A54043"/>
    <w:rsid w:val="00A75017"/>
    <w:rsid w:val="00AF763C"/>
    <w:rsid w:val="00B23F6F"/>
    <w:rsid w:val="00B62809"/>
    <w:rsid w:val="00B630EB"/>
    <w:rsid w:val="00B96DD2"/>
    <w:rsid w:val="00BE410D"/>
    <w:rsid w:val="00C0342F"/>
    <w:rsid w:val="00C10F35"/>
    <w:rsid w:val="00C1533F"/>
    <w:rsid w:val="00C72A1B"/>
    <w:rsid w:val="00CC4999"/>
    <w:rsid w:val="00CE4BFC"/>
    <w:rsid w:val="00D02024"/>
    <w:rsid w:val="00E4131E"/>
    <w:rsid w:val="00E72127"/>
    <w:rsid w:val="00EC7939"/>
    <w:rsid w:val="00EE7DA7"/>
    <w:rsid w:val="00F334FE"/>
    <w:rsid w:val="00F36E03"/>
    <w:rsid w:val="00FB4058"/>
    <w:rsid w:val="00FC54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16B5A38C-7D63-4220-B976-8BC8DDA41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ja-JP" w:bidi="ar-SA"/>
      </w:rPr>
    </w:rPrDefault>
    <w:pPrDefault>
      <w:pPr>
        <w:spacing w:after="160" w:line="31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21FF"/>
    <w:pPr>
      <w:spacing w:after="0" w:line="240" w:lineRule="auto"/>
    </w:pPr>
    <w:rPr>
      <w:rFonts w:ascii="ＭＳ Ｐゴシック" w:eastAsia="ＭＳ Ｐゴシック" w:hAnsi="ＭＳ Ｐゴシック"/>
    </w:rPr>
  </w:style>
  <w:style w:type="paragraph" w:styleId="1">
    <w:name w:val="heading 1"/>
    <w:basedOn w:val="a"/>
    <w:next w:val="a"/>
    <w:link w:val="10"/>
    <w:uiPriority w:val="9"/>
    <w:qFormat/>
    <w:rsid w:val="00E72127"/>
    <w:pPr>
      <w:keepNext/>
      <w:keepLines/>
      <w:numPr>
        <w:numId w:val="2"/>
      </w:numPr>
      <w:pBdr>
        <w:left w:val="single" w:sz="24" w:space="12" w:color="ED7D31" w:themeColor="accent2"/>
      </w:pBdr>
      <w:spacing w:before="80" w:after="80"/>
      <w:outlineLvl w:val="0"/>
    </w:pPr>
    <w:rPr>
      <w:rFonts w:asciiTheme="majorHAnsi" w:eastAsiaTheme="majorEastAsia" w:hAnsiTheme="majorHAnsi" w:cstheme="majorBidi"/>
      <w:caps/>
      <w:spacing w:val="10"/>
      <w:sz w:val="36"/>
      <w:szCs w:val="36"/>
    </w:rPr>
  </w:style>
  <w:style w:type="paragraph" w:styleId="2">
    <w:name w:val="heading 2"/>
    <w:basedOn w:val="a"/>
    <w:next w:val="a"/>
    <w:link w:val="20"/>
    <w:uiPriority w:val="9"/>
    <w:unhideWhenUsed/>
    <w:qFormat/>
    <w:rsid w:val="000D21FF"/>
    <w:pPr>
      <w:keepNext/>
      <w:keepLines/>
      <w:spacing w:before="120"/>
      <w:outlineLvl w:val="1"/>
    </w:pPr>
    <w:rPr>
      <w:rFonts w:asciiTheme="majorHAnsi" w:eastAsiaTheme="majorEastAsia" w:hAnsiTheme="majorHAnsi" w:cstheme="majorBidi"/>
      <w:sz w:val="36"/>
      <w:szCs w:val="36"/>
    </w:rPr>
  </w:style>
  <w:style w:type="paragraph" w:styleId="3">
    <w:name w:val="heading 3"/>
    <w:basedOn w:val="a"/>
    <w:next w:val="a"/>
    <w:link w:val="30"/>
    <w:uiPriority w:val="9"/>
    <w:unhideWhenUsed/>
    <w:qFormat/>
    <w:rsid w:val="001A037A"/>
    <w:pPr>
      <w:keepNext/>
      <w:keepLines/>
      <w:numPr>
        <w:ilvl w:val="2"/>
        <w:numId w:val="4"/>
      </w:numPr>
      <w:spacing w:before="80"/>
      <w:outlineLvl w:val="2"/>
    </w:pPr>
    <w:rPr>
      <w:rFonts w:asciiTheme="majorHAnsi" w:eastAsiaTheme="majorEastAsia" w:hAnsiTheme="majorHAnsi" w:cstheme="majorBidi"/>
      <w:caps/>
      <w:sz w:val="28"/>
      <w:szCs w:val="28"/>
    </w:rPr>
  </w:style>
  <w:style w:type="paragraph" w:styleId="4">
    <w:name w:val="heading 4"/>
    <w:basedOn w:val="a"/>
    <w:next w:val="a"/>
    <w:link w:val="40"/>
    <w:uiPriority w:val="9"/>
    <w:semiHidden/>
    <w:unhideWhenUsed/>
    <w:qFormat/>
    <w:rsid w:val="000D21FF"/>
    <w:pPr>
      <w:keepNext/>
      <w:keepLines/>
      <w:spacing w:before="80"/>
      <w:outlineLvl w:val="3"/>
    </w:pPr>
    <w:rPr>
      <w:rFonts w:asciiTheme="majorHAnsi" w:eastAsiaTheme="majorEastAsia" w:hAnsiTheme="majorHAnsi" w:cstheme="majorBidi"/>
      <w:i/>
      <w:iCs/>
      <w:sz w:val="28"/>
      <w:szCs w:val="28"/>
    </w:rPr>
  </w:style>
  <w:style w:type="paragraph" w:styleId="5">
    <w:name w:val="heading 5"/>
    <w:basedOn w:val="a"/>
    <w:next w:val="a"/>
    <w:link w:val="50"/>
    <w:uiPriority w:val="9"/>
    <w:semiHidden/>
    <w:unhideWhenUsed/>
    <w:qFormat/>
    <w:rsid w:val="000D21FF"/>
    <w:pPr>
      <w:keepNext/>
      <w:keepLines/>
      <w:spacing w:before="80"/>
      <w:outlineLvl w:val="4"/>
    </w:pPr>
    <w:rPr>
      <w:rFonts w:asciiTheme="majorHAnsi" w:eastAsiaTheme="majorEastAsia" w:hAnsiTheme="majorHAnsi" w:cstheme="majorBidi"/>
      <w:sz w:val="24"/>
      <w:szCs w:val="24"/>
    </w:rPr>
  </w:style>
  <w:style w:type="paragraph" w:styleId="6">
    <w:name w:val="heading 6"/>
    <w:basedOn w:val="a"/>
    <w:next w:val="a"/>
    <w:link w:val="60"/>
    <w:uiPriority w:val="9"/>
    <w:semiHidden/>
    <w:unhideWhenUsed/>
    <w:qFormat/>
    <w:rsid w:val="000D21FF"/>
    <w:pPr>
      <w:keepNext/>
      <w:keepLines/>
      <w:spacing w:before="80"/>
      <w:outlineLvl w:val="5"/>
    </w:pPr>
    <w:rPr>
      <w:rFonts w:asciiTheme="majorHAnsi" w:eastAsiaTheme="majorEastAsia" w:hAnsiTheme="majorHAnsi" w:cstheme="majorBidi"/>
      <w:i/>
      <w:iCs/>
      <w:sz w:val="24"/>
      <w:szCs w:val="24"/>
    </w:rPr>
  </w:style>
  <w:style w:type="paragraph" w:styleId="7">
    <w:name w:val="heading 7"/>
    <w:basedOn w:val="a"/>
    <w:next w:val="a"/>
    <w:link w:val="70"/>
    <w:uiPriority w:val="9"/>
    <w:semiHidden/>
    <w:unhideWhenUsed/>
    <w:qFormat/>
    <w:rsid w:val="000D21FF"/>
    <w:pPr>
      <w:keepNext/>
      <w:keepLines/>
      <w:spacing w:before="80"/>
      <w:outlineLvl w:val="6"/>
    </w:pPr>
    <w:rPr>
      <w:rFonts w:asciiTheme="majorHAnsi" w:eastAsiaTheme="majorEastAsia" w:hAnsiTheme="majorHAnsi" w:cstheme="majorBidi"/>
      <w:color w:val="595959" w:themeColor="text1" w:themeTint="A6"/>
      <w:sz w:val="24"/>
      <w:szCs w:val="24"/>
    </w:rPr>
  </w:style>
  <w:style w:type="paragraph" w:styleId="8">
    <w:name w:val="heading 8"/>
    <w:basedOn w:val="a"/>
    <w:next w:val="a"/>
    <w:link w:val="80"/>
    <w:uiPriority w:val="9"/>
    <w:semiHidden/>
    <w:unhideWhenUsed/>
    <w:qFormat/>
    <w:rsid w:val="000D21FF"/>
    <w:pPr>
      <w:keepNext/>
      <w:keepLines/>
      <w:spacing w:before="80"/>
      <w:outlineLvl w:val="7"/>
    </w:pPr>
    <w:rPr>
      <w:rFonts w:asciiTheme="majorHAnsi" w:eastAsiaTheme="majorEastAsia" w:hAnsiTheme="majorHAnsi" w:cstheme="majorBidi"/>
      <w:caps/>
    </w:rPr>
  </w:style>
  <w:style w:type="paragraph" w:styleId="9">
    <w:name w:val="heading 9"/>
    <w:basedOn w:val="a"/>
    <w:next w:val="a"/>
    <w:link w:val="90"/>
    <w:uiPriority w:val="9"/>
    <w:semiHidden/>
    <w:unhideWhenUsed/>
    <w:qFormat/>
    <w:rsid w:val="000D21FF"/>
    <w:pPr>
      <w:keepNext/>
      <w:keepLines/>
      <w:spacing w:before="80"/>
      <w:outlineLvl w:val="8"/>
    </w:pPr>
    <w:rPr>
      <w:rFonts w:asciiTheme="majorHAnsi" w:eastAsiaTheme="majorEastAsia" w:hAnsiTheme="majorHAnsi" w:cstheme="majorBidi"/>
      <w:i/>
      <w:iCs/>
      <w:cap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2F56"/>
    <w:pPr>
      <w:tabs>
        <w:tab w:val="center" w:pos="4252"/>
        <w:tab w:val="right" w:pos="8504"/>
      </w:tabs>
      <w:snapToGrid w:val="0"/>
    </w:pPr>
  </w:style>
  <w:style w:type="character" w:customStyle="1" w:styleId="a4">
    <w:name w:val="ヘッダー (文字)"/>
    <w:basedOn w:val="a0"/>
    <w:link w:val="a3"/>
    <w:uiPriority w:val="99"/>
    <w:rsid w:val="00342F56"/>
  </w:style>
  <w:style w:type="paragraph" w:styleId="a5">
    <w:name w:val="footer"/>
    <w:basedOn w:val="a"/>
    <w:link w:val="a6"/>
    <w:uiPriority w:val="99"/>
    <w:unhideWhenUsed/>
    <w:rsid w:val="00342F56"/>
    <w:pPr>
      <w:tabs>
        <w:tab w:val="center" w:pos="4252"/>
        <w:tab w:val="right" w:pos="8504"/>
      </w:tabs>
      <w:snapToGrid w:val="0"/>
    </w:pPr>
  </w:style>
  <w:style w:type="character" w:customStyle="1" w:styleId="a6">
    <w:name w:val="フッター (文字)"/>
    <w:basedOn w:val="a0"/>
    <w:link w:val="a5"/>
    <w:uiPriority w:val="99"/>
    <w:rsid w:val="00342F56"/>
  </w:style>
  <w:style w:type="paragraph" w:styleId="a7">
    <w:name w:val="Title"/>
    <w:basedOn w:val="a"/>
    <w:next w:val="a"/>
    <w:link w:val="a8"/>
    <w:uiPriority w:val="10"/>
    <w:qFormat/>
    <w:rsid w:val="000D21FF"/>
    <w:pPr>
      <w:contextualSpacing/>
    </w:pPr>
    <w:rPr>
      <w:rFonts w:asciiTheme="majorHAnsi" w:eastAsiaTheme="majorEastAsia" w:hAnsiTheme="majorHAnsi" w:cstheme="majorBidi"/>
      <w:caps/>
      <w:spacing w:val="40"/>
      <w:sz w:val="76"/>
      <w:szCs w:val="76"/>
    </w:rPr>
  </w:style>
  <w:style w:type="character" w:customStyle="1" w:styleId="a8">
    <w:name w:val="表題 (文字)"/>
    <w:basedOn w:val="a0"/>
    <w:link w:val="a7"/>
    <w:uiPriority w:val="10"/>
    <w:rsid w:val="000D21FF"/>
    <w:rPr>
      <w:rFonts w:asciiTheme="majorHAnsi" w:eastAsiaTheme="majorEastAsia" w:hAnsiTheme="majorHAnsi" w:cstheme="majorBidi"/>
      <w:caps/>
      <w:spacing w:val="40"/>
      <w:sz w:val="76"/>
      <w:szCs w:val="76"/>
    </w:rPr>
  </w:style>
  <w:style w:type="character" w:customStyle="1" w:styleId="10">
    <w:name w:val="見出し 1 (文字)"/>
    <w:basedOn w:val="a0"/>
    <w:link w:val="1"/>
    <w:uiPriority w:val="9"/>
    <w:rsid w:val="00E72127"/>
    <w:rPr>
      <w:rFonts w:asciiTheme="majorHAnsi" w:eastAsiaTheme="majorEastAsia" w:hAnsiTheme="majorHAnsi" w:cstheme="majorBidi"/>
      <w:caps/>
      <w:spacing w:val="10"/>
      <w:sz w:val="36"/>
      <w:szCs w:val="36"/>
    </w:rPr>
  </w:style>
  <w:style w:type="character" w:customStyle="1" w:styleId="20">
    <w:name w:val="見出し 2 (文字)"/>
    <w:basedOn w:val="a0"/>
    <w:link w:val="2"/>
    <w:uiPriority w:val="9"/>
    <w:rsid w:val="000D21FF"/>
    <w:rPr>
      <w:rFonts w:asciiTheme="majorHAnsi" w:eastAsiaTheme="majorEastAsia" w:hAnsiTheme="majorHAnsi" w:cstheme="majorBidi"/>
      <w:sz w:val="36"/>
      <w:szCs w:val="36"/>
    </w:rPr>
  </w:style>
  <w:style w:type="character" w:customStyle="1" w:styleId="30">
    <w:name w:val="見出し 3 (文字)"/>
    <w:basedOn w:val="a0"/>
    <w:link w:val="3"/>
    <w:uiPriority w:val="9"/>
    <w:rsid w:val="001A037A"/>
    <w:rPr>
      <w:rFonts w:asciiTheme="majorHAnsi" w:eastAsiaTheme="majorEastAsia" w:hAnsiTheme="majorHAnsi" w:cstheme="majorBidi"/>
      <w:caps/>
      <w:sz w:val="28"/>
      <w:szCs w:val="28"/>
    </w:rPr>
  </w:style>
  <w:style w:type="character" w:styleId="a9">
    <w:name w:val="Subtle Emphasis"/>
    <w:basedOn w:val="a0"/>
    <w:uiPriority w:val="19"/>
    <w:qFormat/>
    <w:rsid w:val="000D21FF"/>
    <w:rPr>
      <w:i/>
      <w:iCs/>
      <w:color w:val="auto"/>
    </w:rPr>
  </w:style>
  <w:style w:type="table" w:styleId="aa">
    <w:name w:val="Table Grid"/>
    <w:basedOn w:val="a1"/>
    <w:uiPriority w:val="39"/>
    <w:rsid w:val="00A540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見出し 4 (文字)"/>
    <w:basedOn w:val="a0"/>
    <w:link w:val="4"/>
    <w:uiPriority w:val="9"/>
    <w:semiHidden/>
    <w:rsid w:val="000D21FF"/>
    <w:rPr>
      <w:rFonts w:asciiTheme="majorHAnsi" w:eastAsiaTheme="majorEastAsia" w:hAnsiTheme="majorHAnsi" w:cstheme="majorBidi"/>
      <w:i/>
      <w:iCs/>
      <w:sz w:val="28"/>
      <w:szCs w:val="28"/>
    </w:rPr>
  </w:style>
  <w:style w:type="character" w:customStyle="1" w:styleId="50">
    <w:name w:val="見出し 5 (文字)"/>
    <w:basedOn w:val="a0"/>
    <w:link w:val="5"/>
    <w:uiPriority w:val="9"/>
    <w:semiHidden/>
    <w:rsid w:val="000D21FF"/>
    <w:rPr>
      <w:rFonts w:asciiTheme="majorHAnsi" w:eastAsiaTheme="majorEastAsia" w:hAnsiTheme="majorHAnsi" w:cstheme="majorBidi"/>
      <w:sz w:val="24"/>
      <w:szCs w:val="24"/>
    </w:rPr>
  </w:style>
  <w:style w:type="character" w:customStyle="1" w:styleId="60">
    <w:name w:val="見出し 6 (文字)"/>
    <w:basedOn w:val="a0"/>
    <w:link w:val="6"/>
    <w:uiPriority w:val="9"/>
    <w:semiHidden/>
    <w:rsid w:val="000D21FF"/>
    <w:rPr>
      <w:rFonts w:asciiTheme="majorHAnsi" w:eastAsiaTheme="majorEastAsia" w:hAnsiTheme="majorHAnsi" w:cstheme="majorBidi"/>
      <w:i/>
      <w:iCs/>
      <w:sz w:val="24"/>
      <w:szCs w:val="24"/>
    </w:rPr>
  </w:style>
  <w:style w:type="character" w:customStyle="1" w:styleId="70">
    <w:name w:val="見出し 7 (文字)"/>
    <w:basedOn w:val="a0"/>
    <w:link w:val="7"/>
    <w:uiPriority w:val="9"/>
    <w:semiHidden/>
    <w:rsid w:val="000D21FF"/>
    <w:rPr>
      <w:rFonts w:asciiTheme="majorHAnsi" w:eastAsiaTheme="majorEastAsia" w:hAnsiTheme="majorHAnsi" w:cstheme="majorBidi"/>
      <w:color w:val="595959" w:themeColor="text1" w:themeTint="A6"/>
      <w:sz w:val="24"/>
      <w:szCs w:val="24"/>
    </w:rPr>
  </w:style>
  <w:style w:type="character" w:customStyle="1" w:styleId="80">
    <w:name w:val="見出し 8 (文字)"/>
    <w:basedOn w:val="a0"/>
    <w:link w:val="8"/>
    <w:uiPriority w:val="9"/>
    <w:semiHidden/>
    <w:rsid w:val="000D21FF"/>
    <w:rPr>
      <w:rFonts w:asciiTheme="majorHAnsi" w:eastAsiaTheme="majorEastAsia" w:hAnsiTheme="majorHAnsi" w:cstheme="majorBidi"/>
      <w:caps/>
    </w:rPr>
  </w:style>
  <w:style w:type="character" w:customStyle="1" w:styleId="90">
    <w:name w:val="見出し 9 (文字)"/>
    <w:basedOn w:val="a0"/>
    <w:link w:val="9"/>
    <w:uiPriority w:val="9"/>
    <w:semiHidden/>
    <w:rsid w:val="000D21FF"/>
    <w:rPr>
      <w:rFonts w:asciiTheme="majorHAnsi" w:eastAsiaTheme="majorEastAsia" w:hAnsiTheme="majorHAnsi" w:cstheme="majorBidi"/>
      <w:i/>
      <w:iCs/>
      <w:caps/>
    </w:rPr>
  </w:style>
  <w:style w:type="paragraph" w:styleId="ab">
    <w:name w:val="caption"/>
    <w:basedOn w:val="a"/>
    <w:next w:val="a"/>
    <w:uiPriority w:val="35"/>
    <w:unhideWhenUsed/>
    <w:qFormat/>
    <w:rsid w:val="000803E5"/>
    <w:pPr>
      <w:keepNext/>
    </w:pPr>
    <w:rPr>
      <w:b/>
      <w:bCs/>
      <w:spacing w:val="10"/>
      <w:sz w:val="22"/>
      <w:szCs w:val="22"/>
    </w:rPr>
  </w:style>
  <w:style w:type="paragraph" w:styleId="ac">
    <w:name w:val="Subtitle"/>
    <w:basedOn w:val="a"/>
    <w:next w:val="a"/>
    <w:link w:val="ad"/>
    <w:uiPriority w:val="11"/>
    <w:qFormat/>
    <w:rsid w:val="000D21FF"/>
    <w:pPr>
      <w:numPr>
        <w:ilvl w:val="1"/>
      </w:numPr>
      <w:spacing w:after="240"/>
    </w:pPr>
    <w:rPr>
      <w:color w:val="000000" w:themeColor="text1"/>
      <w:sz w:val="24"/>
      <w:szCs w:val="24"/>
    </w:rPr>
  </w:style>
  <w:style w:type="character" w:customStyle="1" w:styleId="ad">
    <w:name w:val="副題 (文字)"/>
    <w:basedOn w:val="a0"/>
    <w:link w:val="ac"/>
    <w:uiPriority w:val="11"/>
    <w:rsid w:val="000D21FF"/>
    <w:rPr>
      <w:color w:val="000000" w:themeColor="text1"/>
      <w:sz w:val="24"/>
      <w:szCs w:val="24"/>
    </w:rPr>
  </w:style>
  <w:style w:type="character" w:styleId="ae">
    <w:name w:val="Strong"/>
    <w:basedOn w:val="a0"/>
    <w:uiPriority w:val="22"/>
    <w:qFormat/>
    <w:rsid w:val="000D21FF"/>
    <w:rPr>
      <w:rFonts w:asciiTheme="minorHAnsi" w:eastAsiaTheme="minorEastAsia" w:hAnsiTheme="minorHAnsi" w:cstheme="minorBidi"/>
      <w:b/>
      <w:bCs/>
      <w:spacing w:val="0"/>
      <w:w w:val="100"/>
      <w:position w:val="0"/>
      <w:sz w:val="20"/>
      <w:szCs w:val="20"/>
    </w:rPr>
  </w:style>
  <w:style w:type="character" w:styleId="af">
    <w:name w:val="Emphasis"/>
    <w:basedOn w:val="a0"/>
    <w:uiPriority w:val="20"/>
    <w:qFormat/>
    <w:rsid w:val="000D21FF"/>
    <w:rPr>
      <w:rFonts w:asciiTheme="minorHAnsi" w:eastAsiaTheme="minorEastAsia" w:hAnsiTheme="minorHAnsi" w:cstheme="minorBidi"/>
      <w:i/>
      <w:iCs/>
      <w:color w:val="C45911" w:themeColor="accent2" w:themeShade="BF"/>
      <w:sz w:val="20"/>
      <w:szCs w:val="20"/>
    </w:rPr>
  </w:style>
  <w:style w:type="paragraph" w:styleId="af0">
    <w:name w:val="No Spacing"/>
    <w:uiPriority w:val="1"/>
    <w:qFormat/>
    <w:rsid w:val="000D21FF"/>
    <w:pPr>
      <w:spacing w:after="0" w:line="240" w:lineRule="auto"/>
    </w:pPr>
  </w:style>
  <w:style w:type="paragraph" w:styleId="af1">
    <w:name w:val="Quote"/>
    <w:basedOn w:val="a"/>
    <w:next w:val="a"/>
    <w:link w:val="af2"/>
    <w:uiPriority w:val="29"/>
    <w:qFormat/>
    <w:rsid w:val="000D21FF"/>
    <w:pPr>
      <w:spacing w:before="160"/>
      <w:ind w:left="720"/>
    </w:pPr>
    <w:rPr>
      <w:rFonts w:asciiTheme="majorHAnsi" w:eastAsiaTheme="majorEastAsia" w:hAnsiTheme="majorHAnsi" w:cstheme="majorBidi"/>
      <w:sz w:val="24"/>
      <w:szCs w:val="24"/>
    </w:rPr>
  </w:style>
  <w:style w:type="character" w:customStyle="1" w:styleId="af2">
    <w:name w:val="引用文 (文字)"/>
    <w:basedOn w:val="a0"/>
    <w:link w:val="af1"/>
    <w:uiPriority w:val="29"/>
    <w:rsid w:val="000D21FF"/>
    <w:rPr>
      <w:rFonts w:asciiTheme="majorHAnsi" w:eastAsiaTheme="majorEastAsia" w:hAnsiTheme="majorHAnsi" w:cstheme="majorBidi"/>
      <w:sz w:val="24"/>
      <w:szCs w:val="24"/>
    </w:rPr>
  </w:style>
  <w:style w:type="paragraph" w:styleId="21">
    <w:name w:val="Intense Quote"/>
    <w:basedOn w:val="a"/>
    <w:next w:val="a"/>
    <w:link w:val="22"/>
    <w:uiPriority w:val="30"/>
    <w:qFormat/>
    <w:rsid w:val="000D21FF"/>
    <w:pPr>
      <w:spacing w:before="100" w:beforeAutospacing="1" w:after="240"/>
      <w:ind w:left="936" w:right="936"/>
      <w:jc w:val="center"/>
    </w:pPr>
    <w:rPr>
      <w:rFonts w:asciiTheme="majorHAnsi" w:eastAsiaTheme="majorEastAsia" w:hAnsiTheme="majorHAnsi" w:cstheme="majorBidi"/>
      <w:caps/>
      <w:color w:val="C45911" w:themeColor="accent2" w:themeShade="BF"/>
      <w:spacing w:val="10"/>
      <w:sz w:val="28"/>
      <w:szCs w:val="28"/>
    </w:rPr>
  </w:style>
  <w:style w:type="character" w:customStyle="1" w:styleId="22">
    <w:name w:val="引用文 2 (文字)"/>
    <w:basedOn w:val="a0"/>
    <w:link w:val="21"/>
    <w:uiPriority w:val="30"/>
    <w:rsid w:val="000D21FF"/>
    <w:rPr>
      <w:rFonts w:asciiTheme="majorHAnsi" w:eastAsiaTheme="majorEastAsia" w:hAnsiTheme="majorHAnsi" w:cstheme="majorBidi"/>
      <w:caps/>
      <w:color w:val="C45911" w:themeColor="accent2" w:themeShade="BF"/>
      <w:spacing w:val="10"/>
      <w:sz w:val="28"/>
      <w:szCs w:val="28"/>
    </w:rPr>
  </w:style>
  <w:style w:type="character" w:styleId="23">
    <w:name w:val="Intense Emphasis"/>
    <w:basedOn w:val="a0"/>
    <w:uiPriority w:val="21"/>
    <w:qFormat/>
    <w:rsid w:val="000D21FF"/>
    <w:rPr>
      <w:rFonts w:asciiTheme="minorHAnsi" w:eastAsiaTheme="minorEastAsia" w:hAnsiTheme="minorHAnsi" w:cstheme="minorBidi"/>
      <w:b/>
      <w:bCs/>
      <w:i/>
      <w:iCs/>
      <w:color w:val="C45911" w:themeColor="accent2" w:themeShade="BF"/>
      <w:spacing w:val="0"/>
      <w:w w:val="100"/>
      <w:position w:val="0"/>
      <w:sz w:val="20"/>
      <w:szCs w:val="20"/>
    </w:rPr>
  </w:style>
  <w:style w:type="character" w:styleId="af3">
    <w:name w:val="Subtle Reference"/>
    <w:basedOn w:val="a0"/>
    <w:uiPriority w:val="31"/>
    <w:qFormat/>
    <w:rsid w:val="000D21FF"/>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24">
    <w:name w:val="Intense Reference"/>
    <w:basedOn w:val="a0"/>
    <w:uiPriority w:val="32"/>
    <w:qFormat/>
    <w:rsid w:val="000D21FF"/>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af4">
    <w:name w:val="Book Title"/>
    <w:basedOn w:val="a0"/>
    <w:uiPriority w:val="33"/>
    <w:qFormat/>
    <w:rsid w:val="000D21FF"/>
    <w:rPr>
      <w:rFonts w:asciiTheme="minorHAnsi" w:eastAsiaTheme="minorEastAsia" w:hAnsiTheme="minorHAnsi" w:cstheme="minorBidi"/>
      <w:b/>
      <w:bCs/>
      <w:i/>
      <w:iCs/>
      <w:caps w:val="0"/>
      <w:smallCaps w:val="0"/>
      <w:color w:val="auto"/>
      <w:spacing w:val="10"/>
      <w:w w:val="100"/>
      <w:sz w:val="20"/>
      <w:szCs w:val="20"/>
    </w:rPr>
  </w:style>
  <w:style w:type="paragraph" w:styleId="af5">
    <w:name w:val="TOC Heading"/>
    <w:basedOn w:val="1"/>
    <w:next w:val="a"/>
    <w:uiPriority w:val="39"/>
    <w:semiHidden/>
    <w:unhideWhenUsed/>
    <w:qFormat/>
    <w:rsid w:val="000D21FF"/>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1665061">
      <w:bodyDiv w:val="1"/>
      <w:marLeft w:val="0"/>
      <w:marRight w:val="0"/>
      <w:marTop w:val="0"/>
      <w:marBottom w:val="0"/>
      <w:divBdr>
        <w:top w:val="none" w:sz="0" w:space="0" w:color="auto"/>
        <w:left w:val="none" w:sz="0" w:space="0" w:color="auto"/>
        <w:bottom w:val="none" w:sz="0" w:space="0" w:color="auto"/>
        <w:right w:val="none" w:sz="0" w:space="0" w:color="auto"/>
      </w:divBdr>
      <w:divsChild>
        <w:div w:id="1942296737">
          <w:marLeft w:val="547"/>
          <w:marRight w:val="0"/>
          <w:marTop w:val="0"/>
          <w:marBottom w:val="0"/>
          <w:divBdr>
            <w:top w:val="none" w:sz="0" w:space="0" w:color="auto"/>
            <w:left w:val="none" w:sz="0" w:space="0" w:color="auto"/>
            <w:bottom w:val="none" w:sz="0" w:space="0" w:color="auto"/>
            <w:right w:val="none" w:sz="0" w:space="0" w:color="auto"/>
          </w:divBdr>
        </w:div>
        <w:div w:id="10301771">
          <w:marLeft w:val="1166"/>
          <w:marRight w:val="0"/>
          <w:marTop w:val="0"/>
          <w:marBottom w:val="0"/>
          <w:divBdr>
            <w:top w:val="none" w:sz="0" w:space="0" w:color="auto"/>
            <w:left w:val="none" w:sz="0" w:space="0" w:color="auto"/>
            <w:bottom w:val="none" w:sz="0" w:space="0" w:color="auto"/>
            <w:right w:val="none" w:sz="0" w:space="0" w:color="auto"/>
          </w:divBdr>
        </w:div>
        <w:div w:id="518856299">
          <w:marLeft w:val="547"/>
          <w:marRight w:val="0"/>
          <w:marTop w:val="0"/>
          <w:marBottom w:val="0"/>
          <w:divBdr>
            <w:top w:val="none" w:sz="0" w:space="0" w:color="auto"/>
            <w:left w:val="none" w:sz="0" w:space="0" w:color="auto"/>
            <w:bottom w:val="none" w:sz="0" w:space="0" w:color="auto"/>
            <w:right w:val="none" w:sz="0" w:space="0" w:color="auto"/>
          </w:divBdr>
        </w:div>
        <w:div w:id="87966790">
          <w:marLeft w:val="1166"/>
          <w:marRight w:val="0"/>
          <w:marTop w:val="0"/>
          <w:marBottom w:val="0"/>
          <w:divBdr>
            <w:top w:val="none" w:sz="0" w:space="0" w:color="auto"/>
            <w:left w:val="none" w:sz="0" w:space="0" w:color="auto"/>
            <w:bottom w:val="none" w:sz="0" w:space="0" w:color="auto"/>
            <w:right w:val="none" w:sz="0" w:space="0" w:color="auto"/>
          </w:divBdr>
        </w:div>
        <w:div w:id="270867868">
          <w:marLeft w:val="547"/>
          <w:marRight w:val="0"/>
          <w:marTop w:val="0"/>
          <w:marBottom w:val="0"/>
          <w:divBdr>
            <w:top w:val="none" w:sz="0" w:space="0" w:color="auto"/>
            <w:left w:val="none" w:sz="0" w:space="0" w:color="auto"/>
            <w:bottom w:val="none" w:sz="0" w:space="0" w:color="auto"/>
            <w:right w:val="none" w:sz="0" w:space="0" w:color="auto"/>
          </w:divBdr>
        </w:div>
        <w:div w:id="1223296673">
          <w:marLeft w:val="1166"/>
          <w:marRight w:val="0"/>
          <w:marTop w:val="0"/>
          <w:marBottom w:val="0"/>
          <w:divBdr>
            <w:top w:val="none" w:sz="0" w:space="0" w:color="auto"/>
            <w:left w:val="none" w:sz="0" w:space="0" w:color="auto"/>
            <w:bottom w:val="none" w:sz="0" w:space="0" w:color="auto"/>
            <w:right w:val="none" w:sz="0" w:space="0" w:color="auto"/>
          </w:divBdr>
        </w:div>
        <w:div w:id="1419251553">
          <w:marLeft w:val="547"/>
          <w:marRight w:val="0"/>
          <w:marTop w:val="0"/>
          <w:marBottom w:val="0"/>
          <w:divBdr>
            <w:top w:val="none" w:sz="0" w:space="0" w:color="auto"/>
            <w:left w:val="none" w:sz="0" w:space="0" w:color="auto"/>
            <w:bottom w:val="none" w:sz="0" w:space="0" w:color="auto"/>
            <w:right w:val="none" w:sz="0" w:space="0" w:color="auto"/>
          </w:divBdr>
        </w:div>
        <w:div w:id="1571888264">
          <w:marLeft w:val="1166"/>
          <w:marRight w:val="0"/>
          <w:marTop w:val="0"/>
          <w:marBottom w:val="0"/>
          <w:divBdr>
            <w:top w:val="none" w:sz="0" w:space="0" w:color="auto"/>
            <w:left w:val="none" w:sz="0" w:space="0" w:color="auto"/>
            <w:bottom w:val="none" w:sz="0" w:space="0" w:color="auto"/>
            <w:right w:val="none" w:sz="0" w:space="0" w:color="auto"/>
          </w:divBdr>
        </w:div>
      </w:divsChild>
    </w:div>
    <w:div w:id="982541462">
      <w:bodyDiv w:val="1"/>
      <w:marLeft w:val="0"/>
      <w:marRight w:val="0"/>
      <w:marTop w:val="0"/>
      <w:marBottom w:val="0"/>
      <w:divBdr>
        <w:top w:val="none" w:sz="0" w:space="0" w:color="auto"/>
        <w:left w:val="none" w:sz="0" w:space="0" w:color="auto"/>
        <w:bottom w:val="none" w:sz="0" w:space="0" w:color="auto"/>
        <w:right w:val="none" w:sz="0" w:space="0" w:color="auto"/>
      </w:divBdr>
    </w:div>
    <w:div w:id="1010644898">
      <w:bodyDiv w:val="1"/>
      <w:marLeft w:val="0"/>
      <w:marRight w:val="0"/>
      <w:marTop w:val="0"/>
      <w:marBottom w:val="0"/>
      <w:divBdr>
        <w:top w:val="none" w:sz="0" w:space="0" w:color="auto"/>
        <w:left w:val="none" w:sz="0" w:space="0" w:color="auto"/>
        <w:bottom w:val="none" w:sz="0" w:space="0" w:color="auto"/>
        <w:right w:val="none" w:sz="0" w:space="0" w:color="auto"/>
      </w:divBdr>
    </w:div>
    <w:div w:id="1171332400">
      <w:bodyDiv w:val="1"/>
      <w:marLeft w:val="0"/>
      <w:marRight w:val="0"/>
      <w:marTop w:val="0"/>
      <w:marBottom w:val="0"/>
      <w:divBdr>
        <w:top w:val="none" w:sz="0" w:space="0" w:color="auto"/>
        <w:left w:val="none" w:sz="0" w:space="0" w:color="auto"/>
        <w:bottom w:val="none" w:sz="0" w:space="0" w:color="auto"/>
        <w:right w:val="none" w:sz="0" w:space="0" w:color="auto"/>
      </w:divBdr>
    </w:div>
    <w:div w:id="1778599913">
      <w:bodyDiv w:val="1"/>
      <w:marLeft w:val="0"/>
      <w:marRight w:val="0"/>
      <w:marTop w:val="0"/>
      <w:marBottom w:val="0"/>
      <w:divBdr>
        <w:top w:val="none" w:sz="0" w:space="0" w:color="auto"/>
        <w:left w:val="none" w:sz="0" w:space="0" w:color="auto"/>
        <w:bottom w:val="none" w:sz="0" w:space="0" w:color="auto"/>
        <w:right w:val="none" w:sz="0" w:space="0" w:color="auto"/>
      </w:divBdr>
    </w:div>
    <w:div w:id="1936594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464F34-95CD-4A5D-9E6B-FC76CA979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4294965863</TotalTime>
  <Pages>1</Pages>
  <Words>504</Words>
  <Characters>2875</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3373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12</cp:revision>
  <dcterms:created xsi:type="dcterms:W3CDTF">2015-03-20T05:42:00Z</dcterms:created>
  <dcterms:modified xsi:type="dcterms:W3CDTF">2015-03-20T06:36:00Z</dcterms:modified>
</cp:coreProperties>
</file>