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34B1" w:rsidRDefault="00CE34B1" w:rsidP="00CE34B1">
      <w:pPr>
        <w:jc w:val="right"/>
      </w:pPr>
      <w:r>
        <w:rPr>
          <w:rFonts w:hint="eastAsia"/>
        </w:rPr>
        <w:t>2020年5月28日</w:t>
      </w:r>
    </w:p>
    <w:p w:rsidR="00CE34B1" w:rsidRDefault="00CE34B1" w:rsidP="00CE34B1">
      <w:r>
        <w:rPr>
          <w:rFonts w:hint="eastAsia"/>
        </w:rPr>
        <w:t>関係者各位</w:t>
      </w:r>
    </w:p>
    <w:p w:rsidR="00CE34B1" w:rsidRDefault="00CE34B1" w:rsidP="00CE34B1">
      <w:pPr>
        <w:jc w:val="right"/>
      </w:pPr>
      <w:r>
        <w:rPr>
          <w:rFonts w:hint="eastAsia"/>
        </w:rPr>
        <w:t>営業部長</w:t>
      </w:r>
    </w:p>
    <w:p w:rsidR="00CE34B1" w:rsidRDefault="00CE34B1" w:rsidP="00CE34B1"/>
    <w:p w:rsidR="00CE34B1" w:rsidRPr="00B46719" w:rsidRDefault="00CE34B1" w:rsidP="00CE34B1">
      <w:pPr>
        <w:jc w:val="center"/>
        <w:rPr>
          <w:rFonts w:ascii="游ゴシック" w:eastAsia="游ゴシック" w:hAnsi="游ゴシック"/>
          <w:b/>
          <w:sz w:val="28"/>
          <w:szCs w:val="28"/>
          <w:u w:val="double"/>
        </w:rPr>
      </w:pPr>
      <w:r w:rsidRPr="00B46719">
        <w:rPr>
          <w:rFonts w:ascii="游ゴシック" w:eastAsia="游ゴシック" w:hAnsi="游ゴシック" w:hint="eastAsia"/>
          <w:b/>
          <w:sz w:val="28"/>
          <w:szCs w:val="28"/>
          <w:u w:val="double"/>
        </w:rPr>
        <w:t>スプリングフェア料理関連書籍売上について</w:t>
      </w:r>
    </w:p>
    <w:p w:rsidR="00CE34B1" w:rsidRDefault="00CE34B1" w:rsidP="00CE34B1"/>
    <w:p w:rsidR="00CE34B1" w:rsidRDefault="00CE34B1" w:rsidP="00CE34B1">
      <w:r>
        <w:rPr>
          <w:rFonts w:hint="eastAsia"/>
        </w:rPr>
        <w:t>スプリングフェア期間中の料理関連書籍の売上について、次のとおりご報告いたします。</w:t>
      </w:r>
    </w:p>
    <w:p w:rsidR="00CE34B1" w:rsidRDefault="00CE34B1" w:rsidP="00CE34B1"/>
    <w:p w:rsidR="00CE34B1" w:rsidRPr="00B46719" w:rsidRDefault="00CE34B1" w:rsidP="00CE34B1">
      <w:pPr>
        <w:rPr>
          <w:rFonts w:ascii="ＭＳ Ｐゴシック" w:eastAsia="ＭＳ Ｐゴシック" w:hAnsi="ＭＳ Ｐゴシック"/>
          <w:color w:val="0070C0"/>
          <w:sz w:val="24"/>
          <w:szCs w:val="24"/>
        </w:rPr>
      </w:pPr>
      <w:r w:rsidRPr="00B46719">
        <w:rPr>
          <w:rFonts w:ascii="ＭＳ Ｐゴシック" w:eastAsia="ＭＳ Ｐゴシック" w:hAnsi="ＭＳ Ｐゴシック" w:hint="eastAsia"/>
          <w:color w:val="0070C0"/>
          <w:sz w:val="24"/>
          <w:szCs w:val="24"/>
        </w:rPr>
        <w:t>●料理関連書籍売上</w:t>
      </w:r>
    </w:p>
    <w:p w:rsidR="00CE34B1" w:rsidRDefault="00CE34B1" w:rsidP="00CE34B1">
      <w:r>
        <w:rPr>
          <w:rFonts w:hint="eastAsia"/>
        </w:rPr>
        <w:t>料理関連書籍の売上ベスト5は、次のとおりです。</w:t>
      </w:r>
    </w:p>
    <w:p w:rsidR="00CE34B1" w:rsidRDefault="00CE34B1" w:rsidP="00CE34B1"/>
    <w:tbl>
      <w:tblPr>
        <w:tblStyle w:val="6-5"/>
        <w:tblW w:w="8519" w:type="dxa"/>
        <w:jc w:val="center"/>
        <w:tblLook w:val="04A0" w:firstRow="1" w:lastRow="0" w:firstColumn="1" w:lastColumn="0" w:noHBand="0" w:noVBand="1"/>
      </w:tblPr>
      <w:tblGrid>
        <w:gridCol w:w="4536"/>
        <w:gridCol w:w="1484"/>
        <w:gridCol w:w="1015"/>
        <w:gridCol w:w="1484"/>
      </w:tblGrid>
      <w:tr w:rsidR="00CE34B1" w:rsidRPr="0089671D" w:rsidTr="007A37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noWrap/>
            <w:hideMark/>
          </w:tcPr>
          <w:p w:rsidR="00CE34B1" w:rsidRPr="0089671D" w:rsidRDefault="00CE34B1" w:rsidP="007A379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書籍名</w:t>
            </w:r>
          </w:p>
        </w:tc>
        <w:tc>
          <w:tcPr>
            <w:tcW w:w="1484" w:type="dxa"/>
            <w:noWrap/>
            <w:hideMark/>
          </w:tcPr>
          <w:p w:rsidR="00CE34B1" w:rsidRPr="0089671D" w:rsidRDefault="00CE34B1" w:rsidP="007A379D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定価（税別）</w:t>
            </w:r>
          </w:p>
        </w:tc>
        <w:tc>
          <w:tcPr>
            <w:tcW w:w="1015" w:type="dxa"/>
            <w:noWrap/>
            <w:hideMark/>
          </w:tcPr>
          <w:p w:rsidR="00CE34B1" w:rsidRPr="0089671D" w:rsidRDefault="00CE34B1" w:rsidP="007A379D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販売数</w:t>
            </w:r>
          </w:p>
        </w:tc>
        <w:tc>
          <w:tcPr>
            <w:tcW w:w="1484" w:type="dxa"/>
            <w:noWrap/>
            <w:hideMark/>
          </w:tcPr>
          <w:p w:rsidR="00CE34B1" w:rsidRPr="0089671D" w:rsidRDefault="00CE34B1" w:rsidP="007A379D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合計（税別）</w:t>
            </w:r>
          </w:p>
        </w:tc>
      </w:tr>
      <w:tr w:rsidR="00CE34B1" w:rsidRPr="0089671D" w:rsidTr="007A3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noWrap/>
            <w:hideMark/>
          </w:tcPr>
          <w:p w:rsidR="00CE34B1" w:rsidRPr="0089671D" w:rsidRDefault="00CE34B1" w:rsidP="007A379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お財布にも体にも優しいランチをあなたに</w:t>
            </w:r>
          </w:p>
        </w:tc>
        <w:tc>
          <w:tcPr>
            <w:tcW w:w="1484" w:type="dxa"/>
            <w:noWrap/>
            <w:hideMark/>
          </w:tcPr>
          <w:p w:rsidR="00CE34B1" w:rsidRPr="0089671D" w:rsidRDefault="00CE34B1" w:rsidP="007A379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1,800</w:t>
            </w:r>
          </w:p>
        </w:tc>
        <w:tc>
          <w:tcPr>
            <w:tcW w:w="1015" w:type="dxa"/>
            <w:noWrap/>
            <w:hideMark/>
          </w:tcPr>
          <w:p w:rsidR="00CE34B1" w:rsidRPr="0089671D" w:rsidRDefault="00CE34B1" w:rsidP="007A379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1,412</w:t>
            </w:r>
          </w:p>
        </w:tc>
        <w:tc>
          <w:tcPr>
            <w:tcW w:w="1484" w:type="dxa"/>
            <w:noWrap/>
            <w:hideMark/>
          </w:tcPr>
          <w:p w:rsidR="00CE34B1" w:rsidRPr="0089671D" w:rsidRDefault="00CE34B1" w:rsidP="007A379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2,541,600</w:t>
            </w:r>
          </w:p>
        </w:tc>
      </w:tr>
      <w:tr w:rsidR="00CE34B1" w:rsidRPr="0089671D" w:rsidTr="007A379D">
        <w:trPr>
          <w:trHeight w:val="3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noWrap/>
            <w:hideMark/>
          </w:tcPr>
          <w:p w:rsidR="00CE34B1" w:rsidRPr="0089671D" w:rsidRDefault="00CE34B1" w:rsidP="007A379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男のクッキング大全集</w:t>
            </w:r>
          </w:p>
        </w:tc>
        <w:tc>
          <w:tcPr>
            <w:tcW w:w="1484" w:type="dxa"/>
            <w:noWrap/>
            <w:hideMark/>
          </w:tcPr>
          <w:p w:rsidR="00CE34B1" w:rsidRPr="0089671D" w:rsidRDefault="00CE34B1" w:rsidP="007A379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1,800</w:t>
            </w:r>
          </w:p>
        </w:tc>
        <w:tc>
          <w:tcPr>
            <w:tcW w:w="1015" w:type="dxa"/>
            <w:noWrap/>
            <w:hideMark/>
          </w:tcPr>
          <w:p w:rsidR="00CE34B1" w:rsidRPr="0089671D" w:rsidRDefault="00CE34B1" w:rsidP="007A379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1,267</w:t>
            </w:r>
          </w:p>
        </w:tc>
        <w:tc>
          <w:tcPr>
            <w:tcW w:w="1484" w:type="dxa"/>
            <w:noWrap/>
            <w:hideMark/>
          </w:tcPr>
          <w:p w:rsidR="00CE34B1" w:rsidRPr="0089671D" w:rsidRDefault="00CE34B1" w:rsidP="007A379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2,280,600</w:t>
            </w:r>
          </w:p>
        </w:tc>
      </w:tr>
      <w:tr w:rsidR="00CE34B1" w:rsidRPr="0089671D" w:rsidTr="007A3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noWrap/>
            <w:hideMark/>
          </w:tcPr>
          <w:p w:rsidR="00CE34B1" w:rsidRPr="0089671D" w:rsidRDefault="00CE34B1" w:rsidP="007A379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有機野菜を育てる</w:t>
            </w:r>
          </w:p>
        </w:tc>
        <w:tc>
          <w:tcPr>
            <w:tcW w:w="1484" w:type="dxa"/>
            <w:noWrap/>
            <w:hideMark/>
          </w:tcPr>
          <w:p w:rsidR="00CE34B1" w:rsidRPr="0089671D" w:rsidRDefault="00CE34B1" w:rsidP="007A379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900</w:t>
            </w:r>
          </w:p>
        </w:tc>
        <w:tc>
          <w:tcPr>
            <w:tcW w:w="1015" w:type="dxa"/>
            <w:noWrap/>
            <w:hideMark/>
          </w:tcPr>
          <w:p w:rsidR="00CE34B1" w:rsidRPr="0089671D" w:rsidRDefault="00CE34B1" w:rsidP="007A379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1,000</w:t>
            </w:r>
          </w:p>
        </w:tc>
        <w:tc>
          <w:tcPr>
            <w:tcW w:w="1484" w:type="dxa"/>
            <w:noWrap/>
            <w:hideMark/>
          </w:tcPr>
          <w:p w:rsidR="00CE34B1" w:rsidRPr="0089671D" w:rsidRDefault="00CE34B1" w:rsidP="007A379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900,000</w:t>
            </w:r>
          </w:p>
        </w:tc>
      </w:tr>
      <w:tr w:rsidR="00CE34B1" w:rsidRPr="0089671D" w:rsidTr="007A379D">
        <w:trPr>
          <w:trHeight w:val="3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noWrap/>
            <w:hideMark/>
          </w:tcPr>
          <w:p w:rsidR="00CE34B1" w:rsidRPr="0089671D" w:rsidRDefault="00CE34B1" w:rsidP="007A379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おうち居酒屋おつまみレシピ200</w:t>
            </w:r>
          </w:p>
        </w:tc>
        <w:tc>
          <w:tcPr>
            <w:tcW w:w="1484" w:type="dxa"/>
            <w:noWrap/>
            <w:hideMark/>
          </w:tcPr>
          <w:p w:rsidR="00CE34B1" w:rsidRPr="0089671D" w:rsidRDefault="00CE34B1" w:rsidP="007A379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bookmarkStart w:id="0" w:name="_GoBack"/>
            <w:bookmarkEnd w:id="0"/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1,000</w:t>
            </w:r>
          </w:p>
        </w:tc>
        <w:tc>
          <w:tcPr>
            <w:tcW w:w="1015" w:type="dxa"/>
            <w:noWrap/>
            <w:hideMark/>
          </w:tcPr>
          <w:p w:rsidR="00CE34B1" w:rsidRPr="0089671D" w:rsidRDefault="00CE34B1" w:rsidP="007A379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548</w:t>
            </w:r>
          </w:p>
        </w:tc>
        <w:tc>
          <w:tcPr>
            <w:tcW w:w="1484" w:type="dxa"/>
            <w:noWrap/>
            <w:hideMark/>
          </w:tcPr>
          <w:p w:rsidR="00CE34B1" w:rsidRPr="0089671D" w:rsidRDefault="00CE34B1" w:rsidP="007A379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548,000</w:t>
            </w:r>
          </w:p>
        </w:tc>
      </w:tr>
      <w:tr w:rsidR="00CE34B1" w:rsidRPr="0089671D" w:rsidTr="007A3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noWrap/>
            <w:hideMark/>
          </w:tcPr>
          <w:p w:rsidR="00CE34B1" w:rsidRPr="0089671D" w:rsidRDefault="00CE34B1" w:rsidP="007A379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簡単！おいしい！グリル100％活用術</w:t>
            </w:r>
          </w:p>
        </w:tc>
        <w:tc>
          <w:tcPr>
            <w:tcW w:w="1484" w:type="dxa"/>
            <w:noWrap/>
            <w:hideMark/>
          </w:tcPr>
          <w:p w:rsidR="00CE34B1" w:rsidRPr="0089671D" w:rsidRDefault="00CE34B1" w:rsidP="007A379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1,000</w:t>
            </w:r>
          </w:p>
        </w:tc>
        <w:tc>
          <w:tcPr>
            <w:tcW w:w="1015" w:type="dxa"/>
            <w:noWrap/>
            <w:hideMark/>
          </w:tcPr>
          <w:p w:rsidR="00CE34B1" w:rsidRPr="0089671D" w:rsidRDefault="00CE34B1" w:rsidP="007A379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417</w:t>
            </w:r>
          </w:p>
        </w:tc>
        <w:tc>
          <w:tcPr>
            <w:tcW w:w="1484" w:type="dxa"/>
            <w:noWrap/>
            <w:hideMark/>
          </w:tcPr>
          <w:p w:rsidR="00CE34B1" w:rsidRPr="0089671D" w:rsidRDefault="00CE34B1" w:rsidP="007A379D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417,000</w:t>
            </w:r>
          </w:p>
        </w:tc>
      </w:tr>
      <w:tr w:rsidR="00CE34B1" w:rsidRPr="0089671D" w:rsidTr="007A379D">
        <w:trPr>
          <w:trHeight w:val="3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20" w:type="dxa"/>
            <w:gridSpan w:val="2"/>
            <w:noWrap/>
            <w:hideMark/>
          </w:tcPr>
          <w:p w:rsidR="00CE34B1" w:rsidRPr="0089671D" w:rsidRDefault="00CE34B1" w:rsidP="007A379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総合計</w:t>
            </w:r>
          </w:p>
        </w:tc>
        <w:tc>
          <w:tcPr>
            <w:tcW w:w="1015" w:type="dxa"/>
            <w:noWrap/>
            <w:hideMark/>
          </w:tcPr>
          <w:p w:rsidR="00CE34B1" w:rsidRPr="0089671D" w:rsidRDefault="00CE34B1" w:rsidP="007A379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4,644</w:t>
            </w:r>
          </w:p>
        </w:tc>
        <w:tc>
          <w:tcPr>
            <w:tcW w:w="1484" w:type="dxa"/>
            <w:noWrap/>
            <w:hideMark/>
          </w:tcPr>
          <w:p w:rsidR="00CE34B1" w:rsidRPr="0089671D" w:rsidRDefault="00CE34B1" w:rsidP="007A379D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89671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6,687,200</w:t>
            </w:r>
          </w:p>
        </w:tc>
      </w:tr>
    </w:tbl>
    <w:p w:rsidR="00CE34B1" w:rsidRDefault="00CE34B1" w:rsidP="00CE34B1"/>
    <w:p w:rsidR="00CE34B1" w:rsidRDefault="00CE34B1" w:rsidP="00CE34B1">
      <w:pPr>
        <w:jc w:val="center"/>
      </w:pPr>
      <w:r>
        <w:rPr>
          <w:noProof/>
        </w:rPr>
        <w:drawing>
          <wp:inline distT="0" distB="0" distL="0" distR="0" wp14:anchorId="676431AD" wp14:editId="09D2AAEB">
            <wp:extent cx="5364000" cy="2556000"/>
            <wp:effectExtent l="0" t="0" r="8255" b="15875"/>
            <wp:docPr id="1" name="グラフ 1">
              <a:extLst xmlns:a="http://schemas.openxmlformats.org/drawingml/2006/main">
                <a:ext uri="{FF2B5EF4-FFF2-40B4-BE49-F238E27FC236}">
                  <a16:creationId xmlns:a16="http://schemas.microsoft.com/office/drawing/2014/main" id="{B6BEB229-0BB4-4144-8383-7134A2BCE39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CE34B1" w:rsidRDefault="00CE34B1" w:rsidP="00CE34B1">
      <w:pPr>
        <w:pStyle w:val="a3"/>
      </w:pPr>
      <w:r>
        <w:rPr>
          <w:rFonts w:hint="eastAsia"/>
        </w:rPr>
        <w:t>以上</w:t>
      </w:r>
    </w:p>
    <w:p w:rsidR="00CE34B1" w:rsidRDefault="00CE34B1" w:rsidP="00CE34B1"/>
    <w:p w:rsidR="005B223A" w:rsidRDefault="00CE34B1" w:rsidP="00CE34B1">
      <w:pPr>
        <w:jc w:val="right"/>
        <w:rPr>
          <w:rFonts w:hint="eastAsia"/>
        </w:rPr>
      </w:pPr>
      <w:r>
        <w:rPr>
          <w:rFonts w:hint="eastAsia"/>
        </w:rPr>
        <w:t>担当：河野</w:t>
      </w:r>
    </w:p>
    <w:sectPr w:rsidR="005B22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4B1"/>
    <w:rsid w:val="001256C6"/>
    <w:rsid w:val="0018437B"/>
    <w:rsid w:val="005B223A"/>
    <w:rsid w:val="008C77E1"/>
    <w:rsid w:val="00CE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662146"/>
  <w15:chartTrackingRefBased/>
  <w15:docId w15:val="{65315D18-9DBE-40CC-AFED-AB004854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34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CE34B1"/>
    <w:pPr>
      <w:jc w:val="right"/>
    </w:pPr>
  </w:style>
  <w:style w:type="character" w:customStyle="1" w:styleId="a4">
    <w:name w:val="結語 (文字)"/>
    <w:basedOn w:val="a0"/>
    <w:link w:val="a3"/>
    <w:uiPriority w:val="99"/>
    <w:rsid w:val="00CE34B1"/>
  </w:style>
  <w:style w:type="table" w:styleId="6-5">
    <w:name w:val="Grid Table 6 Colorful Accent 5"/>
    <w:basedOn w:val="a1"/>
    <w:uiPriority w:val="51"/>
    <w:rsid w:val="00CE34B1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NULL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44D4-4F87-AEAA-BBF86C5A8B8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44D4-4F87-AEAA-BBF86C5A8B8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44D4-4F87-AEAA-BBF86C5A8B8A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44D4-4F87-AEAA-BBF86C5A8B8A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44D4-4F87-AEAA-BBF86C5A8B8A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Sheet1!$A$2:$A$6</c:f>
              <c:strCache>
                <c:ptCount val="5"/>
                <c:pt idx="0">
                  <c:v>お財布にも体にも優しいランチをあなたに</c:v>
                </c:pt>
                <c:pt idx="1">
                  <c:v>男のクッキング大全集</c:v>
                </c:pt>
                <c:pt idx="2">
                  <c:v>有機野菜を育てる</c:v>
                </c:pt>
                <c:pt idx="3">
                  <c:v>おうち居酒屋おつまみレシピ200</c:v>
                </c:pt>
                <c:pt idx="4">
                  <c:v>簡単！おいしい！グリル100％活用術</c:v>
                </c:pt>
              </c:strCache>
            </c:strRef>
          </c:cat>
          <c:val>
            <c:numRef>
              <c:f>Sheet1!$D$2:$D$6</c:f>
              <c:numCache>
                <c:formatCode>#,##0_);[Red]\(#,##0\)</c:formatCode>
                <c:ptCount val="5"/>
                <c:pt idx="0">
                  <c:v>2541600</c:v>
                </c:pt>
                <c:pt idx="1">
                  <c:v>2280600</c:v>
                </c:pt>
                <c:pt idx="2">
                  <c:v>900000</c:v>
                </c:pt>
                <c:pt idx="3">
                  <c:v>548000</c:v>
                </c:pt>
                <c:pt idx="4">
                  <c:v>417000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44D4-4F87-AEAA-BBF86C5A8B8A}"/>
            </c:ext>
          </c:extLst>
        </c:ser>
        <c:dLbls>
          <c:dLblPos val="out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2020-04-16T03:29:00Z</dcterms:created>
  <dcterms:modified xsi:type="dcterms:W3CDTF">2020-04-16T03:29:00Z</dcterms:modified>
</cp:coreProperties>
</file>