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A838FE" w14:textId="77777777" w:rsidR="00FD745B" w:rsidRDefault="00FD745B" w:rsidP="00FD745B"/>
    <w:p w14:paraId="4F9F21E5" w14:textId="77777777" w:rsidR="00BD71B8" w:rsidRDefault="00BD71B8"/>
    <w:p w14:paraId="26E41BD2" w14:textId="77777777" w:rsidR="00FD745B" w:rsidRDefault="00FD745B"/>
    <w:p w14:paraId="180C01A9" w14:textId="77777777" w:rsidR="00FD745B" w:rsidRDefault="00FD745B"/>
    <w:p w14:paraId="1FA876FB" w14:textId="77777777" w:rsidR="00DB68DE" w:rsidRPr="00DB68DE" w:rsidRDefault="00DB68DE" w:rsidP="00DB68DE">
      <w:pPr>
        <w:rPr>
          <w:rFonts w:ascii="HG丸ｺﾞｼｯｸM-PRO" w:eastAsia="HG丸ｺﾞｼｯｸM-PRO" w:hAnsi="HG丸ｺﾞｼｯｸM-PRO"/>
          <w:i/>
          <w:sz w:val="44"/>
          <w:szCs w:val="44"/>
        </w:rPr>
      </w:pPr>
      <w:r w:rsidRPr="00DB68DE">
        <w:rPr>
          <w:rFonts w:ascii="HG丸ｺﾞｼｯｸM-PRO" w:eastAsia="HG丸ｺﾞｼｯｸM-PRO" w:hAnsi="HG丸ｺﾞｼｯｸM-PRO" w:hint="eastAsia"/>
          <w:i/>
          <w:sz w:val="44"/>
          <w:szCs w:val="44"/>
        </w:rPr>
        <w:t>ブーランジェリー</w:t>
      </w:r>
    </w:p>
    <w:p w14:paraId="1CE932B5" w14:textId="77777777" w:rsidR="00BD71B8" w:rsidRDefault="00BD71B8"/>
    <w:p w14:paraId="394B1415" w14:textId="77777777" w:rsidR="00DC0426" w:rsidRPr="005C6747" w:rsidRDefault="00DC0426" w:rsidP="00BF03A0">
      <w:pPr>
        <w:pStyle w:val="a7"/>
        <w:pBdr>
          <w:top w:val="double" w:sz="4" w:space="1" w:color="C2BC80" w:themeColor="accent5"/>
          <w:bottom w:val="double" w:sz="4" w:space="1" w:color="C2BC80" w:themeColor="accent5"/>
        </w:pBdr>
      </w:pPr>
      <w:bookmarkStart w:id="0" w:name="_Hlk484681836"/>
      <w:bookmarkStart w:id="1" w:name="_Hlk484681755"/>
      <w:r w:rsidRPr="005C6747">
        <w:t>Jean-Luc</w:t>
      </w:r>
      <w:bookmarkEnd w:id="0"/>
    </w:p>
    <w:bookmarkEnd w:id="1"/>
    <w:p w14:paraId="104E4AAA" w14:textId="77777777" w:rsidR="00FD745B" w:rsidRDefault="00FD745B"/>
    <w:p w14:paraId="269317DA" w14:textId="77777777" w:rsidR="008E041D" w:rsidRPr="00FD745B" w:rsidRDefault="008E041D"/>
    <w:p w14:paraId="7406D398" w14:textId="77777777" w:rsidR="00BD71B8" w:rsidRDefault="00BD71B8" w:rsidP="008E041D"/>
    <w:p w14:paraId="44F06069" w14:textId="174DABE1" w:rsidR="00DC0426" w:rsidRDefault="0081570D" w:rsidP="0081570D">
      <w:pPr>
        <w:pStyle w:val="aa"/>
      </w:pPr>
      <w:r>
        <w:rPr>
          <w:rFonts w:hint="eastAsia"/>
        </w:rPr>
        <w:t>今月</w:t>
      </w:r>
      <w:r w:rsidR="00DC0426">
        <w:rPr>
          <w:rFonts w:hint="eastAsia"/>
        </w:rPr>
        <w:t>のおすすめパン</w:t>
      </w:r>
      <w:r>
        <w:rPr>
          <w:rFonts w:hint="eastAsia"/>
        </w:rPr>
        <w:t>（</w:t>
      </w:r>
      <w:r w:rsidR="008E041D">
        <w:fldChar w:fldCharType="begin"/>
      </w:r>
      <w:r w:rsidR="008E041D">
        <w:instrText xml:space="preserve"> </w:instrText>
      </w:r>
      <w:r w:rsidR="008E041D">
        <w:rPr>
          <w:rFonts w:hint="eastAsia"/>
        </w:rPr>
        <w:instrText>DATE  \@ "yyyy/MM"  \* MERGEFORMAT</w:instrText>
      </w:r>
      <w:r w:rsidR="008E041D">
        <w:instrText xml:space="preserve"> </w:instrText>
      </w:r>
      <w:r w:rsidR="008E041D">
        <w:fldChar w:fldCharType="separate"/>
      </w:r>
      <w:r w:rsidR="00886F3E">
        <w:rPr>
          <w:noProof/>
        </w:rPr>
        <w:t>2017/09</w:t>
      </w:r>
      <w:r w:rsidR="008E041D">
        <w:fldChar w:fldCharType="end"/>
      </w:r>
      <w:r>
        <w:rPr>
          <w:rFonts w:hint="eastAsia"/>
        </w:rPr>
        <w:t>）</w:t>
      </w:r>
    </w:p>
    <w:p w14:paraId="54AF6F17" w14:textId="77777777" w:rsidR="00DC0426" w:rsidRPr="001C3AEF" w:rsidRDefault="00DC0426">
      <w:pPr>
        <w:widowControl/>
        <w:jc w:val="left"/>
      </w:pPr>
    </w:p>
    <w:p w14:paraId="6945A21D" w14:textId="1ABD8B4D" w:rsidR="00DC0426" w:rsidRDefault="00DC0426">
      <w:pPr>
        <w:widowControl/>
        <w:jc w:val="left"/>
      </w:pPr>
    </w:p>
    <w:p w14:paraId="10B03496" w14:textId="77777777" w:rsidR="00BF03A0" w:rsidRDefault="00BF03A0">
      <w:pPr>
        <w:widowControl/>
        <w:jc w:val="left"/>
        <w:sectPr w:rsidR="00BF03A0" w:rsidSect="00824D35">
          <w:footerReference w:type="default" r:id="rId8"/>
          <w:pgSz w:w="11906" w:h="16838"/>
          <w:pgMar w:top="1701" w:right="1701" w:bottom="1418" w:left="1701" w:header="851" w:footer="992" w:gutter="0"/>
          <w:cols w:space="425"/>
          <w:titlePg/>
          <w:docGrid w:type="lines" w:linePitch="360"/>
        </w:sectPr>
      </w:pPr>
    </w:p>
    <w:p w14:paraId="2F692DCB" w14:textId="339CD50F" w:rsidR="00BD71B8" w:rsidRPr="00824D35" w:rsidRDefault="00BD71B8" w:rsidP="00824D35">
      <w:pPr>
        <w:pStyle w:val="1"/>
      </w:pPr>
      <w:r w:rsidRPr="00824D35">
        <w:lastRenderedPageBreak/>
        <w:t>バタール</w:t>
      </w:r>
    </w:p>
    <w:p w14:paraId="710E96DD" w14:textId="47489930" w:rsidR="00B618F7" w:rsidRDefault="00BD71B8">
      <w:r>
        <w:rPr>
          <w:rFonts w:hint="eastAsia"/>
        </w:rPr>
        <w:t>小麦の香りがこうば</w:t>
      </w:r>
      <w:r w:rsidR="00762D41">
        <w:rPr>
          <w:rFonts w:hint="eastAsia"/>
        </w:rPr>
        <w:t>しく、</w:t>
      </w:r>
      <w:r>
        <w:rPr>
          <w:rFonts w:hint="eastAsia"/>
        </w:rPr>
        <w:t>絶妙の</w:t>
      </w:r>
      <w:r w:rsidR="00762D41">
        <w:rPr>
          <w:rFonts w:hint="eastAsia"/>
        </w:rPr>
        <w:t>塩加減です。バタールは中身（クラム）が</w:t>
      </w:r>
      <w:r w:rsidR="00824D35">
        <w:rPr>
          <w:rFonts w:hint="eastAsia"/>
        </w:rPr>
        <w:t>もち</w:t>
      </w:r>
      <w:r w:rsidR="00F652EA">
        <w:rPr>
          <w:rFonts w:hint="eastAsia"/>
        </w:rPr>
        <w:t>もち</w:t>
      </w:r>
      <w:r w:rsidR="00824D35">
        <w:rPr>
          <w:rFonts w:hint="eastAsia"/>
        </w:rPr>
        <w:t>と</w:t>
      </w:r>
      <w:r w:rsidR="00762D41">
        <w:rPr>
          <w:rFonts w:hint="eastAsia"/>
        </w:rPr>
        <w:t>柔らかく、</w:t>
      </w:r>
      <w:r w:rsidR="00EF3DC0">
        <w:rPr>
          <w:rFonts w:hint="eastAsia"/>
        </w:rPr>
        <w:t>そのまま</w:t>
      </w:r>
      <w:r w:rsidR="009A4E5B">
        <w:rPr>
          <w:rFonts w:hint="eastAsia"/>
        </w:rPr>
        <w:t>でもとてもおいしく召し上がれます</w:t>
      </w:r>
      <w:r w:rsidR="00762D41">
        <w:rPr>
          <w:rFonts w:hint="eastAsia"/>
        </w:rPr>
        <w:t>。</w:t>
      </w:r>
    </w:p>
    <w:p w14:paraId="57BE9F7C" w14:textId="77777777" w:rsidR="00762D41" w:rsidRDefault="00762D41">
      <w:r>
        <w:rPr>
          <w:rFonts w:hint="eastAsia"/>
        </w:rPr>
        <w:t>クラブハウスサンドにしたり、フレンチトーストにしたりするのもおすすめです。</w:t>
      </w:r>
    </w:p>
    <w:p w14:paraId="79F122DB" w14:textId="77777777" w:rsidR="00260BA9" w:rsidRDefault="00824D35" w:rsidP="00260BA9">
      <w:pPr>
        <w:keepNext/>
      </w:pPr>
      <w:r>
        <w:rPr>
          <w:rFonts w:hint="eastAsia"/>
          <w:noProof/>
        </w:rPr>
        <w:drawing>
          <wp:inline distT="0" distB="0" distL="0" distR="0" wp14:anchorId="7AA8E067" wp14:editId="3BB5C80E">
            <wp:extent cx="3120000" cy="2340000"/>
            <wp:effectExtent l="0" t="0" r="4445" b="317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バタール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1E40B" w14:textId="77777777" w:rsidR="00BD71B8" w:rsidRDefault="00BD71B8"/>
    <w:p w14:paraId="067652B7" w14:textId="22A67160" w:rsidR="00BD71B8" w:rsidRDefault="00D92CA5" w:rsidP="00824D35">
      <w:pPr>
        <w:pStyle w:val="1"/>
      </w:pPr>
      <w:r>
        <w:rPr>
          <w:rFonts w:hint="eastAsia"/>
        </w:rPr>
        <w:t>フロマージュクッペ</w:t>
      </w:r>
    </w:p>
    <w:p w14:paraId="044FEC5C" w14:textId="77777777" w:rsidR="00762D41" w:rsidRDefault="00762D41">
      <w:r>
        <w:rPr>
          <w:rFonts w:hint="eastAsia"/>
        </w:rPr>
        <w:t>フランスパン生地に</w:t>
      </w:r>
      <w:r w:rsidR="006003DF">
        <w:rPr>
          <w:rFonts w:hint="eastAsia"/>
        </w:rPr>
        <w:t>チェダー</w:t>
      </w:r>
      <w:r>
        <w:rPr>
          <w:rFonts w:hint="eastAsia"/>
        </w:rPr>
        <w:t>チーズとゴーダチーズを練りこみ、焼き上げました。チーズがたっぷり入っているのでボリューム満点です。</w:t>
      </w:r>
    </w:p>
    <w:p w14:paraId="092B298A" w14:textId="77777777" w:rsidR="00762D41" w:rsidRDefault="00762D41">
      <w:r>
        <w:rPr>
          <w:rFonts w:hint="eastAsia"/>
        </w:rPr>
        <w:t>薄くスライスし</w:t>
      </w:r>
      <w:r w:rsidR="00B618F7">
        <w:rPr>
          <w:rFonts w:hint="eastAsia"/>
        </w:rPr>
        <w:t>、軽くトーストしてお召し上がりください。</w:t>
      </w:r>
    </w:p>
    <w:p w14:paraId="52C33311" w14:textId="77777777" w:rsidR="00260BA9" w:rsidRDefault="00BD71B8" w:rsidP="00260BA9">
      <w:pPr>
        <w:keepNext/>
      </w:pPr>
      <w:r>
        <w:rPr>
          <w:noProof/>
        </w:rPr>
        <w:drawing>
          <wp:inline distT="0" distB="0" distL="0" distR="0" wp14:anchorId="47C885A5" wp14:editId="72BBEC7F">
            <wp:extent cx="3120000" cy="2340000"/>
            <wp:effectExtent l="0" t="0" r="4445" b="317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チーズフランス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55BBD" w14:textId="4DB61B27" w:rsidR="00702835" w:rsidRDefault="00260BA9" w:rsidP="00260BA9">
      <w:pPr>
        <w:pStyle w:val="a9"/>
      </w:pPr>
      <w:r>
        <w:rPr>
          <w:rFonts w:hint="eastAsia"/>
        </w:rPr>
        <w:t>商品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商品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502432">
        <w:rPr>
          <w:noProof/>
        </w:rPr>
        <w:t>1</w:t>
      </w:r>
      <w:r>
        <w:fldChar w:fldCharType="end"/>
      </w:r>
      <w:r w:rsidR="00502432">
        <w:rPr>
          <w:rFonts w:hint="eastAsia"/>
        </w:rPr>
        <w:t>「フロマージュクッペ」</w:t>
      </w:r>
      <w:r>
        <w:rPr>
          <w:rFonts w:hint="eastAsia"/>
        </w:rPr>
        <w:t>270</w:t>
      </w:r>
      <w:r w:rsidR="00502432">
        <w:rPr>
          <w:rFonts w:hint="eastAsia"/>
        </w:rPr>
        <w:t>円</w:t>
      </w:r>
    </w:p>
    <w:p w14:paraId="51EECE86" w14:textId="77777777" w:rsidR="00BD71B8" w:rsidRDefault="00BD71B8"/>
    <w:p w14:paraId="5175D5D4" w14:textId="665829F1" w:rsidR="00BD71B8" w:rsidRDefault="00B618F7" w:rsidP="00824D35">
      <w:pPr>
        <w:pStyle w:val="1"/>
        <w:rPr>
          <w:noProof/>
        </w:rPr>
      </w:pPr>
      <w:r>
        <w:rPr>
          <w:rFonts w:hint="eastAsia"/>
          <w:noProof/>
        </w:rPr>
        <w:t>コーンパン</w:t>
      </w:r>
    </w:p>
    <w:p w14:paraId="3098F61E" w14:textId="77777777" w:rsidR="00B618F7" w:rsidRDefault="00B618F7">
      <w:pPr>
        <w:rPr>
          <w:noProof/>
        </w:rPr>
      </w:pPr>
      <w:r>
        <w:rPr>
          <w:rFonts w:hint="eastAsia"/>
          <w:noProof/>
        </w:rPr>
        <w:t>たっぷりのコーンを練りこんでいます。つぶつぶした食感とほんのりした甘みが特長で、お子様か</w:t>
      </w:r>
      <w:r>
        <w:rPr>
          <w:rFonts w:hint="eastAsia"/>
          <w:noProof/>
        </w:rPr>
        <w:lastRenderedPageBreak/>
        <w:t>ら年配の方まで大人気のパンです。</w:t>
      </w:r>
    </w:p>
    <w:p w14:paraId="7726970A" w14:textId="77777777" w:rsidR="00B618F7" w:rsidRPr="00B618F7" w:rsidRDefault="00B618F7">
      <w:pPr>
        <w:rPr>
          <w:noProof/>
        </w:rPr>
      </w:pPr>
      <w:r>
        <w:rPr>
          <w:rFonts w:hint="eastAsia"/>
          <w:noProof/>
        </w:rPr>
        <w:t>朝食にロースハムとレタスをサンドしたり、夕食のお供にしたり、何にでも合わせられる万能な食事パンです。</w:t>
      </w:r>
    </w:p>
    <w:p w14:paraId="3C031A93" w14:textId="77777777" w:rsidR="00260BA9" w:rsidRDefault="00BD71B8" w:rsidP="00260BA9">
      <w:pPr>
        <w:keepNext/>
      </w:pPr>
      <w:r>
        <w:rPr>
          <w:rFonts w:hint="eastAsia"/>
          <w:noProof/>
        </w:rPr>
        <w:drawing>
          <wp:inline distT="0" distB="0" distL="0" distR="0" wp14:anchorId="2E6CB102" wp14:editId="1ACF70B9">
            <wp:extent cx="3120000" cy="2340000"/>
            <wp:effectExtent l="0" t="0" r="4445" b="317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コーンパン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D590A" w14:textId="52AF46FB" w:rsidR="00702835" w:rsidRDefault="00260BA9" w:rsidP="00260BA9">
      <w:pPr>
        <w:pStyle w:val="a9"/>
      </w:pPr>
      <w:r>
        <w:rPr>
          <w:rFonts w:hint="eastAsia"/>
        </w:rPr>
        <w:t>商品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商品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502432">
        <w:rPr>
          <w:noProof/>
        </w:rPr>
        <w:t>2</w:t>
      </w:r>
      <w:r>
        <w:fldChar w:fldCharType="end"/>
      </w:r>
      <w:r w:rsidR="00502432">
        <w:rPr>
          <w:rFonts w:hint="eastAsia"/>
        </w:rPr>
        <w:t>「</w:t>
      </w:r>
      <w:r w:rsidR="00502432">
        <w:t>コーンパン</w:t>
      </w:r>
      <w:r w:rsidR="00502432">
        <w:rPr>
          <w:rFonts w:hint="eastAsia"/>
        </w:rPr>
        <w:t>」</w:t>
      </w:r>
      <w:r w:rsidRPr="00740D2D">
        <w:t>120</w:t>
      </w:r>
      <w:r w:rsidR="00502432">
        <w:t>円</w:t>
      </w:r>
    </w:p>
    <w:p w14:paraId="6F63CF64" w14:textId="77777777" w:rsidR="00BD71B8" w:rsidRDefault="00BD71B8"/>
    <w:p w14:paraId="631816CD" w14:textId="5F4DF9FC" w:rsidR="00BD71B8" w:rsidRDefault="00D92CA5" w:rsidP="00824D35">
      <w:pPr>
        <w:pStyle w:val="1"/>
      </w:pPr>
      <w:r>
        <w:rPr>
          <w:rFonts w:hint="eastAsia"/>
        </w:rPr>
        <w:t>パンオノア</w:t>
      </w:r>
    </w:p>
    <w:p w14:paraId="2E2FB0D5" w14:textId="5F165E05" w:rsidR="00BD71B8" w:rsidRDefault="0062152F">
      <w:r>
        <w:rPr>
          <w:rFonts w:hint="eastAsia"/>
        </w:rPr>
        <w:t>フランスパンの生地にローストしたクルミを入れて</w:t>
      </w:r>
      <w:r w:rsidR="00A51DAF">
        <w:rPr>
          <w:rFonts w:hint="eastAsia"/>
        </w:rPr>
        <w:t>焼き上げました。クルミの歯ごたえとしっかりした生地が</w:t>
      </w:r>
      <w:r w:rsidR="009A4E5B">
        <w:rPr>
          <w:rFonts w:hint="eastAsia"/>
        </w:rPr>
        <w:t>マッチした</w:t>
      </w:r>
      <w:r w:rsidR="00A51DAF">
        <w:rPr>
          <w:rFonts w:hint="eastAsia"/>
        </w:rPr>
        <w:t>食べ応えのあるパンです。</w:t>
      </w:r>
    </w:p>
    <w:p w14:paraId="769FA69B" w14:textId="790BAD03" w:rsidR="00A51DAF" w:rsidRDefault="00A51DAF">
      <w:r>
        <w:rPr>
          <w:rFonts w:hint="eastAsia"/>
        </w:rPr>
        <w:t>そのままでも</w:t>
      </w:r>
      <w:r w:rsidR="00F652EA">
        <w:rPr>
          <w:rFonts w:hint="eastAsia"/>
        </w:rPr>
        <w:t>ﾄｰｽﾄ</w:t>
      </w:r>
      <w:r>
        <w:rPr>
          <w:rFonts w:hint="eastAsia"/>
        </w:rPr>
        <w:t>してもおいしく召し上がれます。クリームチーズと生ハムをトッピングしたオープンサンドもおすすめです。</w:t>
      </w:r>
    </w:p>
    <w:p w14:paraId="1025B2C0" w14:textId="77777777" w:rsidR="00260BA9" w:rsidRDefault="00BD71B8" w:rsidP="00260BA9">
      <w:pPr>
        <w:keepNext/>
      </w:pPr>
      <w:r>
        <w:rPr>
          <w:rFonts w:hint="eastAsia"/>
          <w:noProof/>
        </w:rPr>
        <w:drawing>
          <wp:inline distT="0" distB="0" distL="0" distR="0" wp14:anchorId="23241844" wp14:editId="3AC39EE0">
            <wp:extent cx="3120000" cy="2340000"/>
            <wp:effectExtent l="0" t="0" r="4445" b="317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くるみパン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7703B" w14:textId="281F67F7" w:rsidR="00702835" w:rsidRDefault="00260BA9" w:rsidP="00260BA9">
      <w:pPr>
        <w:pStyle w:val="a9"/>
      </w:pPr>
      <w:r>
        <w:rPr>
          <w:rFonts w:hint="eastAsia"/>
        </w:rPr>
        <w:t>商品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商品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502432">
        <w:rPr>
          <w:noProof/>
        </w:rPr>
        <w:t>3</w:t>
      </w:r>
      <w:r>
        <w:fldChar w:fldCharType="end"/>
      </w:r>
      <w:r w:rsidR="00502432">
        <w:rPr>
          <w:rFonts w:hint="eastAsia"/>
        </w:rPr>
        <w:t>「パンオノア」</w:t>
      </w:r>
      <w:r w:rsidRPr="005336EA">
        <w:t>270</w:t>
      </w:r>
      <w:r w:rsidR="00502432">
        <w:t>円</w:t>
      </w:r>
    </w:p>
    <w:p w14:paraId="66E94E06" w14:textId="77777777" w:rsidR="00BD71B8" w:rsidRDefault="00BD71B8"/>
    <w:p w14:paraId="1F63265B" w14:textId="36F36CAC" w:rsidR="00BD71B8" w:rsidRDefault="00A51DAF" w:rsidP="00824D35">
      <w:pPr>
        <w:pStyle w:val="1"/>
      </w:pPr>
      <w:r>
        <w:rPr>
          <w:rFonts w:hint="eastAsia"/>
        </w:rPr>
        <w:t>ハード</w:t>
      </w:r>
      <w:r w:rsidR="006003DF">
        <w:rPr>
          <w:rFonts w:hint="eastAsia"/>
        </w:rPr>
        <w:t>食パン</w:t>
      </w:r>
    </w:p>
    <w:p w14:paraId="39C3334C" w14:textId="77777777" w:rsidR="005F0F4D" w:rsidRDefault="00A51DAF">
      <w:r>
        <w:rPr>
          <w:rFonts w:hint="eastAsia"/>
        </w:rPr>
        <w:t>フランスパン風の食パンです。</w:t>
      </w:r>
      <w:r w:rsidR="005F0F4D">
        <w:rPr>
          <w:rFonts w:hint="eastAsia"/>
        </w:rPr>
        <w:t>フランスパンの中身は好きだけど、皮が</w:t>
      </w:r>
      <w:r w:rsidR="009A4E5B">
        <w:rPr>
          <w:rFonts w:hint="eastAsia"/>
        </w:rPr>
        <w:t>かたくて</w:t>
      </w:r>
      <w:r w:rsidR="005F0F4D">
        <w:rPr>
          <w:rFonts w:hint="eastAsia"/>
        </w:rPr>
        <w:t>食べにくいと思っ</w:t>
      </w:r>
      <w:r w:rsidR="005F0F4D">
        <w:rPr>
          <w:rFonts w:hint="eastAsia"/>
        </w:rPr>
        <w:lastRenderedPageBreak/>
        <w:t>ている方におすすめです。</w:t>
      </w:r>
    </w:p>
    <w:p w14:paraId="1093B3F8" w14:textId="72F82F95" w:rsidR="006003DF" w:rsidRDefault="00F652EA">
      <w:r>
        <w:rPr>
          <w:rFonts w:hint="eastAsia"/>
        </w:rPr>
        <w:t>もち</w:t>
      </w:r>
      <w:r w:rsidR="00886F3E">
        <w:rPr>
          <w:rFonts w:hint="eastAsia"/>
        </w:rPr>
        <w:t>もち</w:t>
      </w:r>
      <w:bookmarkStart w:id="2" w:name="_GoBack"/>
      <w:bookmarkEnd w:id="2"/>
      <w:r>
        <w:rPr>
          <w:rFonts w:hint="eastAsia"/>
        </w:rPr>
        <w:t>とした生地はﾄｰｽﾄすると、サクサクに。そのままで</w:t>
      </w:r>
      <w:r w:rsidR="009A4E5B">
        <w:rPr>
          <w:rFonts w:hint="eastAsia"/>
        </w:rPr>
        <w:t>も、サンドイッチにしてもおいしく召し上がれます。</w:t>
      </w:r>
    </w:p>
    <w:p w14:paraId="587F5BE2" w14:textId="77777777" w:rsidR="00260BA9" w:rsidRDefault="00BD71B8" w:rsidP="00260BA9">
      <w:pPr>
        <w:keepNext/>
      </w:pPr>
      <w:r>
        <w:rPr>
          <w:rFonts w:hint="eastAsia"/>
          <w:noProof/>
        </w:rPr>
        <w:drawing>
          <wp:inline distT="0" distB="0" distL="0" distR="0" wp14:anchorId="7DB2DDB9" wp14:editId="51F1070E">
            <wp:extent cx="3120000" cy="2340000"/>
            <wp:effectExtent l="0" t="0" r="4445" b="317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長時間熟成食パン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000" cy="23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BDDE7" w14:textId="3FE40AAD" w:rsidR="00702835" w:rsidRDefault="00260BA9" w:rsidP="00260BA9">
      <w:pPr>
        <w:pStyle w:val="a9"/>
      </w:pPr>
      <w:r>
        <w:rPr>
          <w:rFonts w:hint="eastAsia"/>
        </w:rPr>
        <w:t>商品</w:t>
      </w:r>
      <w:r>
        <w:rPr>
          <w:rFonts w:hint="eastAsia"/>
        </w:rPr>
        <w:t xml:space="preserve"> </w:t>
      </w:r>
      <w:r>
        <w:fldChar w:fldCharType="begin"/>
      </w:r>
      <w:r>
        <w:instrText xml:space="preserve"> </w:instrText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商品</w:instrText>
      </w:r>
      <w:r>
        <w:rPr>
          <w:rFonts w:hint="eastAsia"/>
        </w:rPr>
        <w:instrText xml:space="preserve"> \* ARABIC</w:instrText>
      </w:r>
      <w:r>
        <w:instrText xml:space="preserve"> </w:instrText>
      </w:r>
      <w:r>
        <w:fldChar w:fldCharType="separate"/>
      </w:r>
      <w:r w:rsidR="00502432">
        <w:rPr>
          <w:noProof/>
        </w:rPr>
        <w:t>4</w:t>
      </w:r>
      <w:r>
        <w:fldChar w:fldCharType="end"/>
      </w:r>
      <w:r w:rsidR="00502432">
        <w:rPr>
          <w:rFonts w:hint="eastAsia"/>
        </w:rPr>
        <w:t>「ハード食パン」</w:t>
      </w:r>
      <w:commentRangeStart w:id="3"/>
      <w:r w:rsidRPr="005908F9">
        <w:t>560</w:t>
      </w:r>
      <w:r w:rsidR="00502432">
        <w:t>円</w:t>
      </w:r>
      <w:commentRangeEnd w:id="3"/>
      <w:r w:rsidR="0036062E">
        <w:rPr>
          <w:rStyle w:val="ac"/>
          <w:b w:val="0"/>
          <w:bCs w:val="0"/>
        </w:rPr>
        <w:commentReference w:id="3"/>
      </w:r>
    </w:p>
    <w:p w14:paraId="13BDFD3E" w14:textId="77777777" w:rsidR="00824D35" w:rsidRDefault="00824D35"/>
    <w:sectPr w:rsidR="00824D35" w:rsidSect="00A85611">
      <w:pgSz w:w="11906" w:h="16838"/>
      <w:pgMar w:top="1701" w:right="1701" w:bottom="1418" w:left="1701" w:header="851" w:footer="992" w:gutter="0"/>
      <w:cols w:space="425"/>
      <w:docGrid w:type="lines"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3" w:author="富士太郎" w:date="2017-09-01T10:54:00Z" w:initials="F">
    <w:p w14:paraId="7DA9308F" w14:textId="2B69E9E9" w:rsidR="0036062E" w:rsidRDefault="0036062E">
      <w:pPr>
        <w:pStyle w:val="ad"/>
      </w:pPr>
      <w:r>
        <w:rPr>
          <w:rStyle w:val="ac"/>
        </w:rPr>
        <w:annotationRef/>
      </w:r>
      <w:r>
        <w:rPr>
          <w:rFonts w:hint="eastAsia"/>
        </w:rPr>
        <w:t>価格を確認すること。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7DA9308F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3F2D55" w14:textId="77777777" w:rsidR="001920B2" w:rsidRDefault="001920B2" w:rsidP="00FD745B">
      <w:r>
        <w:separator/>
      </w:r>
    </w:p>
  </w:endnote>
  <w:endnote w:type="continuationSeparator" w:id="0">
    <w:p w14:paraId="0D1F017E" w14:textId="77777777" w:rsidR="001920B2" w:rsidRDefault="001920B2" w:rsidP="00FD74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B4FCEE" w14:textId="37085459" w:rsidR="00A85611" w:rsidRPr="00A85611" w:rsidRDefault="00A85611" w:rsidP="00A85611">
    <w:pPr>
      <w:pStyle w:val="a5"/>
      <w:shd w:val="clear" w:color="auto" w:fill="E6E4CC" w:themeFill="accent5" w:themeFillTint="66"/>
      <w:jc w:val="center"/>
      <w:rPr>
        <w:i/>
      </w:rPr>
    </w:pPr>
    <w:r w:rsidRPr="00A85611">
      <w:rPr>
        <w:rFonts w:hint="eastAsia"/>
        <w:i/>
      </w:rPr>
      <w:t>ブーランジェリー「」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707DD24" w14:textId="77777777" w:rsidR="001920B2" w:rsidRDefault="001920B2" w:rsidP="00FD745B">
      <w:r>
        <w:separator/>
      </w:r>
    </w:p>
  </w:footnote>
  <w:footnote w:type="continuationSeparator" w:id="0">
    <w:p w14:paraId="580A45B4" w14:textId="77777777" w:rsidR="001920B2" w:rsidRDefault="001920B2" w:rsidP="00FD74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A0A5BCB"/>
    <w:multiLevelType w:val="hybridMultilevel"/>
    <w:tmpl w:val="A03E1618"/>
    <w:lvl w:ilvl="0" w:tplc="E714A348">
      <w:start w:val="1"/>
      <w:numFmt w:val="bullet"/>
      <w:pStyle w:val="1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富士太郎">
    <w15:presenceInfo w15:providerId="None" w15:userId="富士太郎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1B8"/>
    <w:rsid w:val="000A03A4"/>
    <w:rsid w:val="00104ECB"/>
    <w:rsid w:val="001626CE"/>
    <w:rsid w:val="001920B2"/>
    <w:rsid w:val="00195A45"/>
    <w:rsid w:val="001C3AEF"/>
    <w:rsid w:val="00206B56"/>
    <w:rsid w:val="00260BA9"/>
    <w:rsid w:val="002A234C"/>
    <w:rsid w:val="002E5F0F"/>
    <w:rsid w:val="00330ADB"/>
    <w:rsid w:val="0036062E"/>
    <w:rsid w:val="003F0F41"/>
    <w:rsid w:val="00502432"/>
    <w:rsid w:val="005C330D"/>
    <w:rsid w:val="005C6747"/>
    <w:rsid w:val="005F0F4D"/>
    <w:rsid w:val="006003DF"/>
    <w:rsid w:val="0062152F"/>
    <w:rsid w:val="00636A55"/>
    <w:rsid w:val="006802BE"/>
    <w:rsid w:val="006B58A3"/>
    <w:rsid w:val="006D05C1"/>
    <w:rsid w:val="00702835"/>
    <w:rsid w:val="00762D41"/>
    <w:rsid w:val="007666CE"/>
    <w:rsid w:val="007B6ED6"/>
    <w:rsid w:val="0081570D"/>
    <w:rsid w:val="00824D35"/>
    <w:rsid w:val="00862712"/>
    <w:rsid w:val="00886F3E"/>
    <w:rsid w:val="00896D69"/>
    <w:rsid w:val="008E041D"/>
    <w:rsid w:val="009A4E5B"/>
    <w:rsid w:val="009A68BE"/>
    <w:rsid w:val="009B6E87"/>
    <w:rsid w:val="00A430AC"/>
    <w:rsid w:val="00A51DAF"/>
    <w:rsid w:val="00A85611"/>
    <w:rsid w:val="00AA1D0D"/>
    <w:rsid w:val="00AA2364"/>
    <w:rsid w:val="00AE7D8B"/>
    <w:rsid w:val="00B618F7"/>
    <w:rsid w:val="00BB7555"/>
    <w:rsid w:val="00BD71B8"/>
    <w:rsid w:val="00BF03A0"/>
    <w:rsid w:val="00D36C9E"/>
    <w:rsid w:val="00D90298"/>
    <w:rsid w:val="00D92CA5"/>
    <w:rsid w:val="00D9767D"/>
    <w:rsid w:val="00DB68DE"/>
    <w:rsid w:val="00DC0426"/>
    <w:rsid w:val="00E33C85"/>
    <w:rsid w:val="00E61A16"/>
    <w:rsid w:val="00E644C6"/>
    <w:rsid w:val="00E910AA"/>
    <w:rsid w:val="00EA6EBC"/>
    <w:rsid w:val="00EB2D62"/>
    <w:rsid w:val="00EF2EBF"/>
    <w:rsid w:val="00EF3DC0"/>
    <w:rsid w:val="00F260B8"/>
    <w:rsid w:val="00F26C40"/>
    <w:rsid w:val="00F34629"/>
    <w:rsid w:val="00F652EA"/>
    <w:rsid w:val="00FD74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30ADA82"/>
  <w15:chartTrackingRefBased/>
  <w15:docId w15:val="{70ED61A1-0DA4-4F5F-B3C3-916F900320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824D35"/>
    <w:pPr>
      <w:keepNext/>
      <w:numPr>
        <w:numId w:val="1"/>
      </w:numPr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D745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D745B"/>
  </w:style>
  <w:style w:type="paragraph" w:styleId="a5">
    <w:name w:val="footer"/>
    <w:basedOn w:val="a"/>
    <w:link w:val="a6"/>
    <w:uiPriority w:val="99"/>
    <w:unhideWhenUsed/>
    <w:rsid w:val="00FD745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D745B"/>
  </w:style>
  <w:style w:type="character" w:customStyle="1" w:styleId="10">
    <w:name w:val="見出し 1 (文字)"/>
    <w:basedOn w:val="a0"/>
    <w:link w:val="1"/>
    <w:uiPriority w:val="9"/>
    <w:rsid w:val="00824D35"/>
    <w:rPr>
      <w:rFonts w:asciiTheme="majorHAnsi" w:eastAsiaTheme="majorEastAsia" w:hAnsiTheme="majorHAnsi" w:cstheme="majorBidi"/>
      <w:sz w:val="28"/>
      <w:szCs w:val="28"/>
    </w:rPr>
  </w:style>
  <w:style w:type="paragraph" w:styleId="a7">
    <w:name w:val="Title"/>
    <w:basedOn w:val="a"/>
    <w:next w:val="a"/>
    <w:link w:val="a8"/>
    <w:uiPriority w:val="10"/>
    <w:qFormat/>
    <w:rsid w:val="005C6747"/>
    <w:pPr>
      <w:jc w:val="center"/>
    </w:pPr>
    <w:rPr>
      <w:rFonts w:ascii="Bradley Hand ITC" w:hAnsi="Bradley Hand ITC"/>
      <w:b/>
      <w:sz w:val="144"/>
      <w:szCs w:val="144"/>
    </w:rPr>
  </w:style>
  <w:style w:type="character" w:customStyle="1" w:styleId="a8">
    <w:name w:val="表題 (文字)"/>
    <w:basedOn w:val="a0"/>
    <w:link w:val="a7"/>
    <w:uiPriority w:val="10"/>
    <w:rsid w:val="005C6747"/>
    <w:rPr>
      <w:rFonts w:ascii="Bradley Hand ITC" w:hAnsi="Bradley Hand ITC"/>
      <w:b/>
      <w:sz w:val="144"/>
      <w:szCs w:val="144"/>
    </w:rPr>
  </w:style>
  <w:style w:type="paragraph" w:styleId="a9">
    <w:name w:val="caption"/>
    <w:basedOn w:val="a"/>
    <w:next w:val="a"/>
    <w:uiPriority w:val="35"/>
    <w:unhideWhenUsed/>
    <w:qFormat/>
    <w:rsid w:val="00702835"/>
    <w:rPr>
      <w:b/>
      <w:bCs/>
      <w:szCs w:val="21"/>
    </w:rPr>
  </w:style>
  <w:style w:type="paragraph" w:styleId="aa">
    <w:name w:val="Subtitle"/>
    <w:basedOn w:val="a"/>
    <w:next w:val="a"/>
    <w:link w:val="ab"/>
    <w:uiPriority w:val="11"/>
    <w:qFormat/>
    <w:rsid w:val="008E041D"/>
    <w:pPr>
      <w:jc w:val="left"/>
      <w:outlineLvl w:val="1"/>
    </w:pPr>
    <w:rPr>
      <w:rFonts w:ascii="Lucida Handwriting" w:eastAsia="Meiryo UI" w:hAnsi="Lucida Handwriting"/>
      <w:color w:val="644030" w:themeColor="accent3" w:themeShade="BF"/>
      <w:sz w:val="40"/>
      <w:szCs w:val="24"/>
    </w:rPr>
  </w:style>
  <w:style w:type="character" w:customStyle="1" w:styleId="ab">
    <w:name w:val="副題 (文字)"/>
    <w:basedOn w:val="a0"/>
    <w:link w:val="aa"/>
    <w:uiPriority w:val="11"/>
    <w:rsid w:val="008E041D"/>
    <w:rPr>
      <w:rFonts w:ascii="Lucida Handwriting" w:eastAsia="Meiryo UI" w:hAnsi="Lucida Handwriting"/>
      <w:color w:val="644030" w:themeColor="accent3" w:themeShade="BF"/>
      <w:sz w:val="40"/>
      <w:szCs w:val="24"/>
    </w:rPr>
  </w:style>
  <w:style w:type="character" w:styleId="ac">
    <w:name w:val="annotation reference"/>
    <w:basedOn w:val="a0"/>
    <w:uiPriority w:val="99"/>
    <w:semiHidden/>
    <w:unhideWhenUsed/>
    <w:rsid w:val="009A4E5B"/>
    <w:rPr>
      <w:sz w:val="18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9A4E5B"/>
    <w:pPr>
      <w:jc w:val="left"/>
    </w:pPr>
  </w:style>
  <w:style w:type="character" w:customStyle="1" w:styleId="ae">
    <w:name w:val="コメント文字列 (文字)"/>
    <w:basedOn w:val="a0"/>
    <w:link w:val="ad"/>
    <w:uiPriority w:val="99"/>
    <w:semiHidden/>
    <w:rsid w:val="009A4E5B"/>
  </w:style>
  <w:style w:type="paragraph" w:styleId="af">
    <w:name w:val="annotation subject"/>
    <w:basedOn w:val="ad"/>
    <w:next w:val="ad"/>
    <w:link w:val="af0"/>
    <w:uiPriority w:val="99"/>
    <w:semiHidden/>
    <w:unhideWhenUsed/>
    <w:rsid w:val="009A4E5B"/>
    <w:rPr>
      <w:b/>
      <w:bCs/>
    </w:rPr>
  </w:style>
  <w:style w:type="character" w:customStyle="1" w:styleId="af0">
    <w:name w:val="コメント内容 (文字)"/>
    <w:basedOn w:val="ae"/>
    <w:link w:val="af"/>
    <w:uiPriority w:val="99"/>
    <w:semiHidden/>
    <w:rsid w:val="009A4E5B"/>
    <w:rPr>
      <w:b/>
      <w:bCs/>
    </w:rPr>
  </w:style>
  <w:style w:type="paragraph" w:styleId="af1">
    <w:name w:val="Balloon Text"/>
    <w:basedOn w:val="a"/>
    <w:link w:val="af2"/>
    <w:uiPriority w:val="99"/>
    <w:semiHidden/>
    <w:unhideWhenUsed/>
    <w:rsid w:val="009A4E5B"/>
    <w:rPr>
      <w:rFonts w:asciiTheme="majorHAnsi" w:eastAsiaTheme="majorEastAsia" w:hAnsiTheme="majorHAnsi" w:cstheme="majorBidi"/>
      <w:sz w:val="18"/>
      <w:szCs w:val="18"/>
    </w:rPr>
  </w:style>
  <w:style w:type="character" w:customStyle="1" w:styleId="af2">
    <w:name w:val="吹き出し (文字)"/>
    <w:basedOn w:val="a0"/>
    <w:link w:val="af1"/>
    <w:uiPriority w:val="99"/>
    <w:semiHidden/>
    <w:rsid w:val="009A4E5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hdphoto" Target="media/hdphoto1.wdp"/><Relationship Id="rId18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11/relationships/commentsExtended" Target="commentsExtended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comments" Target="comments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レトロスペクト">
  <a:themeElements>
    <a:clrScheme name="レトロスペクト">
      <a:dk1>
        <a:srgbClr val="000000"/>
      </a:dk1>
      <a:lt1>
        <a:sysClr val="window" lastClr="FFFFFF"/>
      </a:lt1>
      <a:dk2>
        <a:srgbClr val="637052"/>
      </a:dk2>
      <a:lt2>
        <a:srgbClr val="CCDDEA"/>
      </a:lt2>
      <a:accent1>
        <a:srgbClr val="E48312"/>
      </a:accent1>
      <a:accent2>
        <a:srgbClr val="BD582C"/>
      </a:accent2>
      <a:accent3>
        <a:srgbClr val="865640"/>
      </a:accent3>
      <a:accent4>
        <a:srgbClr val="9B8357"/>
      </a:accent4>
      <a:accent5>
        <a:srgbClr val="C2BC80"/>
      </a:accent5>
      <a:accent6>
        <a:srgbClr val="94A088"/>
      </a:accent6>
      <a:hlink>
        <a:srgbClr val="2998E3"/>
      </a:hlink>
      <a:folHlink>
        <a:srgbClr val="8C8C8C"/>
      </a:folHlink>
    </a:clrScheme>
    <a:fontScheme name="レトロスペクト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レトロスペクト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shade val="92000"/>
                <a:satMod val="130000"/>
              </a:schemeClr>
            </a:gs>
            <a:gs pos="45000">
              <a:schemeClr val="phClr">
                <a:tint val="60000"/>
                <a:shade val="99000"/>
                <a:satMod val="120000"/>
              </a:schemeClr>
            </a:gs>
            <a:gs pos="100000">
              <a:schemeClr val="phClr">
                <a:tint val="55000"/>
                <a:satMod val="14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shade val="85000"/>
                <a:satMod val="130000"/>
              </a:schemeClr>
            </a:gs>
            <a:gs pos="34000">
              <a:schemeClr val="phClr">
                <a:shade val="87000"/>
                <a:satMod val="125000"/>
              </a:schemeClr>
            </a:gs>
            <a:gs pos="70000">
              <a:schemeClr val="phClr">
                <a:tint val="100000"/>
                <a:shade val="90000"/>
                <a:satMod val="130000"/>
              </a:schemeClr>
            </a:gs>
            <a:gs pos="100000">
              <a:schemeClr val="phClr">
                <a:tint val="100000"/>
                <a:shade val="100000"/>
                <a:satMod val="11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2700000" algn="br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44450" dist="25400" dir="2700000" algn="b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9800000"/>
            </a:lightRig>
          </a:scene3d>
          <a:sp3d prstMaterial="flat">
            <a:bevelT w="25400" h="31750"/>
          </a:sp3d>
        </a:effectStyle>
      </a:effectStyleLst>
      <a:bgFillStyleLst>
        <a:solidFill>
          <a:schemeClr val="phClr"/>
        </a:solidFill>
        <a:solidFill>
          <a:schemeClr val="phClr">
            <a:tint val="90000"/>
            <a:shade val="97000"/>
            <a:satMod val="130000"/>
          </a:schemeClr>
        </a:solidFill>
        <a:gradFill rotWithShape="1">
          <a:gsLst>
            <a:gs pos="0">
              <a:schemeClr val="phClr">
                <a:tint val="96000"/>
                <a:shade val="99000"/>
                <a:satMod val="140000"/>
              </a:schemeClr>
            </a:gs>
            <a:gs pos="65000">
              <a:schemeClr val="phClr">
                <a:tint val="100000"/>
                <a:shade val="80000"/>
                <a:satMod val="130000"/>
              </a:schemeClr>
            </a:gs>
            <a:gs pos="100000">
              <a:schemeClr val="phClr">
                <a:tint val="100000"/>
                <a:shade val="48000"/>
                <a:satMod val="120000"/>
              </a:schemeClr>
            </a:gs>
          </a:gsLst>
          <a:lin ang="162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Retrospect" id="{5F128B03-DCCA-4EEB-AB3B-CF2899314A46}" vid="{3F1AAB62-24C6-49D2-8E01-B56FAC9A3DC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70459B-FB2C-4844-BE38-F424F0E610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122545</TotalTime>
  <Pages>4</Pages>
  <Words>124</Words>
  <Characters>711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2017-05-17T01:05:00Z</dcterms:created>
  <dcterms:modified xsi:type="dcterms:W3CDTF">2017-09-02T04:23:00Z</dcterms:modified>
</cp:coreProperties>
</file>