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51" w:rsidRPr="006F07FC" w:rsidRDefault="001A2B51" w:rsidP="001A2B51">
      <w:pPr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6F07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「リスクの評価と対応」に有効な</w:t>
      </w:r>
      <w:r w:rsidRPr="006F07FC">
        <w:rPr>
          <w:rFonts w:asciiTheme="majorEastAsia" w:eastAsiaTheme="majorEastAsia" w:hAnsiTheme="majorEastAsia"/>
          <w:b/>
          <w:sz w:val="28"/>
          <w:szCs w:val="28"/>
          <w:u w:val="single"/>
        </w:rPr>
        <w:t>PDCAサイクル</w:t>
      </w:r>
    </w:p>
    <w:p w:rsidR="001A2B51" w:rsidRDefault="001A2B51" w:rsidP="001A2B51">
      <w:r w:rsidRPr="00304B5A">
        <w:t>さまざまなビジネス環境の変化に合わせて、リスクの種類や大きさ、発生の可能性なども変化するため、リスクの評価と対応策の検討は継続的に実施することが重要です。リスク要因の洗い出し、影響度の評価、対応策の実施、継続的な監視などの一連のプロセスを通じて、リスクの発生を未然に防ぐ取り組みをリスクマネジメントと呼び、次の4つのプロセス（PDCAサイクル）の繰り返しによって、継続的なリスク対策を実現します。</w:t>
      </w:r>
    </w:p>
    <w:p w:rsidR="001A2B51" w:rsidRDefault="001A2B51" w:rsidP="001A2B51"/>
    <w:tbl>
      <w:tblPr>
        <w:tblStyle w:val="6-4"/>
        <w:tblW w:w="8500" w:type="dxa"/>
        <w:tblLook w:val="0480" w:firstRow="0" w:lastRow="0" w:firstColumn="1" w:lastColumn="0" w:noHBand="0" w:noVBand="1"/>
      </w:tblPr>
      <w:tblGrid>
        <w:gridCol w:w="1985"/>
        <w:gridCol w:w="6515"/>
      </w:tblGrid>
      <w:tr w:rsidR="001A2B51" w:rsidRPr="006F07FC" w:rsidTr="00C03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1A2B51" w:rsidRPr="006F07FC" w:rsidRDefault="001A2B51" w:rsidP="00C0327C">
            <w:pPr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Plan（計画）</w:t>
            </w:r>
          </w:p>
        </w:tc>
        <w:tc>
          <w:tcPr>
            <w:tcW w:w="6515" w:type="dxa"/>
            <w:vAlign w:val="center"/>
          </w:tcPr>
          <w:p w:rsidR="001A2B51" w:rsidRPr="006F07FC" w:rsidRDefault="001A2B51" w:rsidP="00C03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リスク要因の洗い出しと影響度の評価、対策の検討</w:t>
            </w:r>
          </w:p>
        </w:tc>
      </w:tr>
      <w:tr w:rsidR="001A2B51" w:rsidRPr="006F07FC" w:rsidTr="00C0327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1A2B51" w:rsidRPr="006F07FC" w:rsidRDefault="001A2B51" w:rsidP="00C0327C">
            <w:pPr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Do（実行）</w:t>
            </w:r>
          </w:p>
        </w:tc>
        <w:tc>
          <w:tcPr>
            <w:tcW w:w="6515" w:type="dxa"/>
            <w:vAlign w:val="center"/>
          </w:tcPr>
          <w:p w:rsidR="001A2B51" w:rsidRPr="006F07FC" w:rsidRDefault="001A2B51" w:rsidP="00C03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対策の実施</w:t>
            </w:r>
          </w:p>
        </w:tc>
      </w:tr>
      <w:tr w:rsidR="001A2B51" w:rsidRPr="006F07FC" w:rsidTr="00C032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1A2B51" w:rsidRPr="006F07FC" w:rsidRDefault="001A2B51" w:rsidP="00C0327C">
            <w:pPr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Check（評価）</w:t>
            </w:r>
          </w:p>
        </w:tc>
        <w:tc>
          <w:tcPr>
            <w:tcW w:w="6515" w:type="dxa"/>
            <w:vAlign w:val="center"/>
          </w:tcPr>
          <w:p w:rsidR="001A2B51" w:rsidRPr="006F07FC" w:rsidRDefault="001A2B51" w:rsidP="00C032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実施状況のモニタリング、リスクの評価</w:t>
            </w:r>
          </w:p>
        </w:tc>
      </w:tr>
      <w:tr w:rsidR="001A2B51" w:rsidRPr="006F07FC" w:rsidTr="00C0327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1A2B51" w:rsidRPr="006F07FC" w:rsidRDefault="001A2B51" w:rsidP="00C0327C">
            <w:pPr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Action（改善）</w:t>
            </w:r>
          </w:p>
        </w:tc>
        <w:tc>
          <w:tcPr>
            <w:tcW w:w="6515" w:type="dxa"/>
            <w:vAlign w:val="center"/>
          </w:tcPr>
          <w:p w:rsidR="001A2B51" w:rsidRPr="006F07FC" w:rsidRDefault="001A2B51" w:rsidP="00C03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</w:rPr>
            </w:pPr>
            <w:r w:rsidRPr="006F07FC">
              <w:rPr>
                <w:color w:val="44546A" w:themeColor="text2"/>
              </w:rPr>
              <w:t>業務プロセスや対策の見直し</w:t>
            </w:r>
          </w:p>
        </w:tc>
      </w:tr>
    </w:tbl>
    <w:p w:rsidR="001A2B51" w:rsidRDefault="001A2B51" w:rsidP="001A2B51"/>
    <w:p w:rsidR="001A2B51" w:rsidRDefault="00A91D62" w:rsidP="001A2B51">
      <w:r>
        <w:rPr>
          <w:noProof/>
        </w:rPr>
        <w:drawing>
          <wp:inline distT="0" distB="0" distL="0" distR="0">
            <wp:extent cx="5404270" cy="3200400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DC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537" cy="322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0C60" w:rsidRDefault="00160C60"/>
    <w:sectPr w:rsidR="00160C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2B4" w:rsidRDefault="00EF52B4" w:rsidP="00C068C0">
      <w:r>
        <w:separator/>
      </w:r>
    </w:p>
  </w:endnote>
  <w:endnote w:type="continuationSeparator" w:id="0">
    <w:p w:rsidR="00EF52B4" w:rsidRDefault="00EF52B4" w:rsidP="00C0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2B4" w:rsidRDefault="00EF52B4" w:rsidP="00C068C0">
      <w:r>
        <w:separator/>
      </w:r>
    </w:p>
  </w:footnote>
  <w:footnote w:type="continuationSeparator" w:id="0">
    <w:p w:rsidR="00EF52B4" w:rsidRDefault="00EF52B4" w:rsidP="00C06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51"/>
    <w:rsid w:val="00031D0C"/>
    <w:rsid w:val="000F7B2C"/>
    <w:rsid w:val="00160C60"/>
    <w:rsid w:val="001A2B51"/>
    <w:rsid w:val="00203553"/>
    <w:rsid w:val="00236B8A"/>
    <w:rsid w:val="002F757C"/>
    <w:rsid w:val="005D2974"/>
    <w:rsid w:val="008F2CAF"/>
    <w:rsid w:val="00920EC1"/>
    <w:rsid w:val="009D7B8C"/>
    <w:rsid w:val="00A91D62"/>
    <w:rsid w:val="00B619D8"/>
    <w:rsid w:val="00C068C0"/>
    <w:rsid w:val="00E1202E"/>
    <w:rsid w:val="00EF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C159D4-252F-4DF8-9D2E-DA41B7E7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A2B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6-4">
    <w:name w:val="List Table 6 Colorful Accent 4"/>
    <w:basedOn w:val="a1"/>
    <w:uiPriority w:val="51"/>
    <w:rsid w:val="001A2B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3">
    <w:name w:val="header"/>
    <w:basedOn w:val="a"/>
    <w:link w:val="a4"/>
    <w:uiPriority w:val="99"/>
    <w:unhideWhenUsed/>
    <w:rsid w:val="00C068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68C0"/>
  </w:style>
  <w:style w:type="paragraph" w:styleId="a5">
    <w:name w:val="footer"/>
    <w:basedOn w:val="a"/>
    <w:link w:val="a6"/>
    <w:uiPriority w:val="99"/>
    <w:unhideWhenUsed/>
    <w:rsid w:val="00C068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6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2017-09-02T05:08:00Z</dcterms:created>
  <dcterms:modified xsi:type="dcterms:W3CDTF">2017-08-03T05:33:00Z</dcterms:modified>
</cp:coreProperties>
</file>