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7"/>
      </w:tblGrid>
      <w:tr w:rsidR="00426961" w:rsidTr="007F6734">
        <w:tc>
          <w:tcPr>
            <w:tcW w:w="8787" w:type="dxa"/>
          </w:tcPr>
          <w:p w:rsidR="00426961" w:rsidRDefault="00426961" w:rsidP="007F6734">
            <w:pPr>
              <w:jc w:val="right"/>
              <w:rPr>
                <w:rFonts w:ascii="HGPｺﾞｼｯｸE" w:eastAsia="HGPｺﾞｼｯｸE" w:hAnsi="HGPｺﾞｼｯｸE"/>
                <w:color w:val="17365D"/>
                <w:sz w:val="72"/>
                <w:szCs w:val="72"/>
              </w:rPr>
            </w:pPr>
            <w:bookmarkStart w:id="0" w:name="_GoBack"/>
            <w:bookmarkEnd w:id="0"/>
            <w:r>
              <w:rPr>
                <w:rFonts w:ascii="HGSｺﾞｼｯｸM" w:eastAsia="HGSｺﾞｼｯｸM" w:hint="eastAsia"/>
                <w:b/>
                <w:szCs w:val="21"/>
              </w:rPr>
              <w:t>2</w:t>
            </w:r>
            <w:r>
              <w:rPr>
                <w:rFonts w:ascii="HGSｺﾞｼｯｸM" w:eastAsia="HGSｺﾞｼｯｸM"/>
                <w:b/>
                <w:szCs w:val="21"/>
              </w:rPr>
              <w:t>013</w:t>
            </w:r>
            <w:r>
              <w:rPr>
                <w:rFonts w:ascii="HGSｺﾞｼｯｸM" w:eastAsia="HGSｺﾞｼｯｸM" w:hint="eastAsia"/>
                <w:b/>
                <w:szCs w:val="21"/>
              </w:rPr>
              <w:t>年</w:t>
            </w:r>
            <w:r>
              <w:rPr>
                <w:rFonts w:ascii="HGSｺﾞｼｯｸM" w:eastAsia="HGSｺﾞｼｯｸM"/>
                <w:b/>
                <w:szCs w:val="21"/>
              </w:rPr>
              <w:t>8</w:t>
            </w:r>
            <w:r>
              <w:rPr>
                <w:rFonts w:ascii="HGSｺﾞｼｯｸM" w:eastAsia="HGSｺﾞｼｯｸM" w:hint="eastAsia"/>
                <w:b/>
                <w:szCs w:val="21"/>
              </w:rPr>
              <w:t>月</w:t>
            </w:r>
            <w:r w:rsidRPr="008C3138">
              <w:rPr>
                <w:rFonts w:ascii="HGSｺﾞｼｯｸM" w:eastAsia="HGSｺﾞｼｯｸM"/>
                <w:b/>
                <w:szCs w:val="21"/>
              </w:rPr>
              <w:t>10</w:t>
            </w:r>
            <w:r>
              <w:rPr>
                <w:rFonts w:ascii="HGSｺﾞｼｯｸM" w:eastAsia="HGSｺﾞｼｯｸM" w:hint="eastAsia"/>
                <w:b/>
                <w:szCs w:val="21"/>
              </w:rPr>
              <w:t>日</w:t>
            </w:r>
            <w:r w:rsidRPr="008C3138">
              <w:rPr>
                <w:rFonts w:ascii="HGSｺﾞｼｯｸM" w:eastAsia="HGSｺﾞｼｯｸM" w:hint="eastAsia"/>
                <w:b/>
                <w:szCs w:val="21"/>
              </w:rPr>
              <w:t>（</w:t>
            </w:r>
            <w:r>
              <w:rPr>
                <w:rFonts w:ascii="HGSｺﾞｼｯｸM" w:eastAsia="HGSｺﾞｼｯｸM" w:hint="eastAsia"/>
                <w:b/>
                <w:szCs w:val="21"/>
              </w:rPr>
              <w:t>土</w:t>
            </w:r>
            <w:r w:rsidRPr="008C3138">
              <w:rPr>
                <w:rFonts w:ascii="HGSｺﾞｼｯｸM" w:eastAsia="HGSｺﾞｼｯｸM" w:hint="eastAsia"/>
                <w:b/>
                <w:szCs w:val="21"/>
              </w:rPr>
              <w:t>）</w:t>
            </w:r>
            <w:r w:rsidRPr="008C3138">
              <w:rPr>
                <w:rFonts w:ascii="HGSｺﾞｼｯｸM" w:eastAsia="HGSｺﾞｼｯｸM"/>
                <w:b/>
                <w:szCs w:val="21"/>
              </w:rPr>
              <w:t>10</w:t>
            </w:r>
            <w:r>
              <w:rPr>
                <w:rFonts w:ascii="HGSｺﾞｼｯｸM" w:eastAsia="HGSｺﾞｼｯｸM" w:hint="eastAsia"/>
                <w:b/>
                <w:szCs w:val="21"/>
              </w:rPr>
              <w:t>時</w:t>
            </w:r>
            <w:r w:rsidRPr="008C3138">
              <w:rPr>
                <w:rFonts w:ascii="HGSｺﾞｼｯｸM" w:eastAsia="HGSｺﾞｼｯｸM" w:hint="eastAsia"/>
                <w:b/>
                <w:szCs w:val="21"/>
              </w:rPr>
              <w:t>更新</w:t>
            </w:r>
          </w:p>
          <w:p w:rsidR="00426961" w:rsidRDefault="00426961" w:rsidP="007F6734">
            <w:pPr>
              <w:jc w:val="center"/>
              <w:rPr>
                <w:rFonts w:ascii="HGPｺﾞｼｯｸE" w:eastAsia="HGPｺﾞｼｯｸE" w:hAnsi="HGPｺﾞｼｯｸE"/>
                <w:color w:val="17365D"/>
                <w:sz w:val="72"/>
                <w:szCs w:val="72"/>
              </w:rPr>
            </w:pPr>
            <w:r w:rsidRPr="00F1457E">
              <w:rPr>
                <w:rFonts w:ascii="HGPｺﾞｼｯｸE" w:eastAsia="HGPｺﾞｼｯｸE" w:hAnsi="HGPｺﾞｼｯｸE" w:hint="eastAsia"/>
                <w:color w:val="17365D"/>
                <w:sz w:val="72"/>
                <w:szCs w:val="72"/>
              </w:rPr>
              <w:t>賃貸マンション物件速報</w:t>
            </w:r>
          </w:p>
        </w:tc>
      </w:tr>
    </w:tbl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189"/>
      </w:tblGrid>
      <w:tr w:rsidR="00426961" w:rsidRPr="00F1457E" w:rsidTr="007F6734">
        <w:trPr>
          <w:trHeight w:val="3870"/>
        </w:trPr>
        <w:tc>
          <w:tcPr>
            <w:tcW w:w="4598" w:type="dxa"/>
          </w:tcPr>
          <w:p w:rsidR="00426961" w:rsidRPr="00F1457E" w:rsidRDefault="00426961" w:rsidP="007F6734">
            <w:pPr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 w:rsidRPr="00F1457E">
              <w:rPr>
                <w:rFonts w:ascii="HGSｺﾞｼｯｸM" w:eastAsia="HGSｺﾞｼｯｸM" w:hint="eastAsia"/>
                <w:sz w:val="28"/>
                <w:szCs w:val="28"/>
                <w:bdr w:val="single" w:sz="4" w:space="0" w:color="auto"/>
              </w:rPr>
              <w:t>物件番号</w:t>
            </w:r>
            <w:r w:rsidRPr="00F1457E"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  <w:t>10-0817</w:t>
            </w:r>
          </w:p>
          <w:p w:rsidR="00426961" w:rsidRPr="00F1457E" w:rsidRDefault="00426961" w:rsidP="007F67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A0D23B" wp14:editId="32ADCE04">
                  <wp:extent cx="2324100" cy="1971675"/>
                  <wp:effectExtent l="0" t="0" r="0" b="9525"/>
                  <wp:docPr id="1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0" r="5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9" w:type="dxa"/>
            <w:shd w:val="clear" w:color="auto" w:fill="DBE5F1"/>
          </w:tcPr>
          <w:p w:rsidR="00426961" w:rsidRPr="00F1457E" w:rsidRDefault="00426961" w:rsidP="007F6734">
            <w:pPr>
              <w:snapToGrid w:val="0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間取り：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1LDK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 xml:space="preserve">　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36.85m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  <w:vertAlign w:val="superscript"/>
              </w:rPr>
              <w:t>2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賃料：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10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万円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管理費・共益費：込</w:t>
            </w:r>
            <w:r>
              <w:rPr>
                <w:rFonts w:ascii="HGSｺﾞｼｯｸM" w:eastAsia="HGSｺﾞｼｯｸM" w:hint="eastAsia"/>
                <w:b/>
                <w:sz w:val="24"/>
                <w:szCs w:val="24"/>
              </w:rPr>
              <w:t>み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敷金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礼金：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住所：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東京都三鷹市新川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最寄り駅：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ＪＲ中央線吉祥寺駅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徒歩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15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向き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階数：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/3F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築年数：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築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7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年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b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b/>
                <w:sz w:val="20"/>
                <w:szCs w:val="20"/>
              </w:rPr>
              <w:t>《特徴》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エアコン、バルコニー、フローリング、システムキッチン、エレベーター、駐輪場</w:t>
            </w:r>
          </w:p>
        </w:tc>
      </w:tr>
      <w:tr w:rsidR="00426961" w:rsidRPr="00F1457E" w:rsidTr="007F6734">
        <w:trPr>
          <w:trHeight w:val="4152"/>
        </w:trPr>
        <w:tc>
          <w:tcPr>
            <w:tcW w:w="4598" w:type="dxa"/>
          </w:tcPr>
          <w:p w:rsidR="00426961" w:rsidRPr="00F1457E" w:rsidRDefault="00426961" w:rsidP="007F6734">
            <w:pPr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 w:rsidRPr="00F1457E">
              <w:rPr>
                <w:rFonts w:ascii="HGSｺﾞｼｯｸM" w:eastAsia="HGSｺﾞｼｯｸM" w:hint="eastAsia"/>
                <w:sz w:val="28"/>
                <w:szCs w:val="28"/>
                <w:bdr w:val="single" w:sz="4" w:space="0" w:color="auto"/>
              </w:rPr>
              <w:t>物件番号</w:t>
            </w:r>
            <w:r w:rsidRPr="00F1457E"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  <w:t>10-081</w:t>
            </w:r>
            <w:r>
              <w:rPr>
                <w:rFonts w:ascii="HGSｺﾞｼｯｸM" w:eastAsia="HGSｺﾞｼｯｸM" w:hint="eastAsia"/>
                <w:noProof/>
                <w:sz w:val="28"/>
                <w:szCs w:val="28"/>
                <w:bdr w:val="single" w:sz="4" w:space="0" w:color="auto"/>
              </w:rPr>
              <w:t>8</w:t>
            </w:r>
          </w:p>
          <w:p w:rsidR="00426961" w:rsidRPr="00F1457E" w:rsidRDefault="00426961" w:rsidP="007F6734">
            <w:pPr>
              <w:jc w:val="center"/>
              <w:rPr>
                <w:rFonts w:ascii="HGSｺﾞｼｯｸM" w:eastAsia="HGSｺﾞｼｯｸM"/>
                <w:noProof/>
              </w:rPr>
            </w:pPr>
            <w:r>
              <w:rPr>
                <w:rFonts w:ascii="HGSｺﾞｼｯｸM" w:eastAsia="HGSｺﾞｼｯｸM"/>
                <w:noProof/>
              </w:rPr>
              <w:drawing>
                <wp:inline distT="0" distB="0" distL="0" distR="0" wp14:anchorId="50C54C37" wp14:editId="3C09AEE0">
                  <wp:extent cx="2076450" cy="1914525"/>
                  <wp:effectExtent l="0" t="0" r="0" b="9525"/>
                  <wp:docPr id="2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49" r="9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9" w:type="dxa"/>
            <w:shd w:val="clear" w:color="auto" w:fill="DBE5F1"/>
          </w:tcPr>
          <w:p w:rsidR="00426961" w:rsidRPr="00F1457E" w:rsidRDefault="00426961" w:rsidP="007F6734">
            <w:pPr>
              <w:snapToGrid w:val="0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間取り：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1LDK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 xml:space="preserve">　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45.23m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  <w:vertAlign w:val="superscript"/>
              </w:rPr>
              <w:t>2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賃料：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12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万円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管理費・共益費：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5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千円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敷金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礼金：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/1.5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住所：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東京都世田谷区仙川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最寄り駅：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京王線仙川駅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徒歩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5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向き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階数：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南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/8F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築年数：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築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2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年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b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b/>
                <w:sz w:val="20"/>
                <w:szCs w:val="20"/>
              </w:rPr>
              <w:t>《特徴》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バストイレ別、エアコン、バルコニー、浴室乾燥機、オートロック、光ファイバー</w:t>
            </w:r>
          </w:p>
        </w:tc>
      </w:tr>
      <w:tr w:rsidR="00426961" w:rsidRPr="00F1457E" w:rsidTr="007F6734">
        <w:trPr>
          <w:trHeight w:val="3843"/>
        </w:trPr>
        <w:tc>
          <w:tcPr>
            <w:tcW w:w="4598" w:type="dxa"/>
          </w:tcPr>
          <w:p w:rsidR="00426961" w:rsidRPr="00F1457E" w:rsidRDefault="00426961" w:rsidP="007F6734">
            <w:pPr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 w:rsidRPr="00F1457E">
              <w:rPr>
                <w:rFonts w:ascii="HGSｺﾞｼｯｸM" w:eastAsia="HGSｺﾞｼｯｸM" w:hint="eastAsia"/>
                <w:sz w:val="28"/>
                <w:szCs w:val="28"/>
                <w:bdr w:val="single" w:sz="4" w:space="0" w:color="auto"/>
              </w:rPr>
              <w:t>物件番号</w:t>
            </w:r>
            <w:r w:rsidRPr="00F1457E"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  <w:t>10-081</w:t>
            </w:r>
            <w:r>
              <w:rPr>
                <w:rFonts w:ascii="HGSｺﾞｼｯｸM" w:eastAsia="HGSｺﾞｼｯｸM" w:hint="eastAsia"/>
                <w:noProof/>
                <w:sz w:val="28"/>
                <w:szCs w:val="28"/>
                <w:bdr w:val="single" w:sz="4" w:space="0" w:color="auto"/>
              </w:rPr>
              <w:t>9</w:t>
            </w:r>
          </w:p>
          <w:p w:rsidR="00426961" w:rsidRPr="00F1457E" w:rsidRDefault="00426961" w:rsidP="007F6734">
            <w:pPr>
              <w:jc w:val="center"/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>
              <w:rPr>
                <w:rFonts w:ascii="HGSｺﾞｼｯｸM" w:eastAsia="HGSｺﾞｼｯｸM"/>
                <w:noProof/>
              </w:rPr>
              <w:drawing>
                <wp:inline distT="0" distB="0" distL="0" distR="0" wp14:anchorId="5A86997F" wp14:editId="78BB79F8">
                  <wp:extent cx="2533650" cy="1590675"/>
                  <wp:effectExtent l="0" t="0" r="0" b="9525"/>
                  <wp:docPr id="3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1" t="12709" b="14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9" w:type="dxa"/>
            <w:shd w:val="clear" w:color="auto" w:fill="DBE5F1"/>
          </w:tcPr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間取り：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2LDK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 xml:space="preserve">　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48.33m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  <w:vertAlign w:val="superscript"/>
              </w:rPr>
              <w:t>2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賃料：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10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万円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管理費・共益費：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1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万円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敷金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礼金：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2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住所：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東京都三鷹市深大寺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最寄り駅：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ＪＲ中央線武蔵境駅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徒歩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10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向き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階数：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西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/3F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築年数：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築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10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年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b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b/>
                <w:sz w:val="20"/>
                <w:szCs w:val="20"/>
              </w:rPr>
              <w:t>《特徴》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エアコン、バルコニー、室内洗濯機、</w:t>
            </w:r>
            <w:r w:rsidRPr="00F1457E">
              <w:rPr>
                <w:rFonts w:ascii="HGSｺﾞｼｯｸM" w:eastAsia="HGSｺﾞｼｯｸM"/>
                <w:sz w:val="20"/>
                <w:szCs w:val="20"/>
              </w:rPr>
              <w:t>CATV</w:t>
            </w: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、駐輪場</w:t>
            </w:r>
          </w:p>
        </w:tc>
      </w:tr>
    </w:tbl>
    <w:p w:rsidR="00426961" w:rsidRDefault="00426961" w:rsidP="00426961">
      <w:pPr>
        <w:snapToGrid w:val="0"/>
        <w:spacing w:line="240" w:lineRule="atLeast"/>
        <w:jc w:val="left"/>
        <w:rPr>
          <w:rFonts w:ascii="HGPｺﾞｼｯｸE" w:eastAsia="HGPｺﾞｼｯｸE" w:hAnsi="HGPｺﾞｼｯｸE"/>
          <w:color w:val="323E4F" w:themeColor="text2" w:themeShade="BF"/>
          <w:sz w:val="28"/>
          <w:szCs w:val="28"/>
        </w:rPr>
      </w:pP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株式会社 竹下不動産</w:t>
      </w:r>
    </w:p>
    <w:p w:rsidR="00426961" w:rsidRDefault="00426961" w:rsidP="00426961">
      <w:pPr>
        <w:snapToGrid w:val="0"/>
        <w:spacing w:line="240" w:lineRule="atLeast"/>
        <w:jc w:val="left"/>
        <w:rPr>
          <w:rFonts w:ascii="HGPｺﾞｼｯｸE" w:eastAsia="HGPｺﾞｼｯｸE" w:hAnsi="HGPｺﾞｼｯｸE"/>
          <w:color w:val="323E4F" w:themeColor="text2" w:themeShade="BF"/>
          <w:sz w:val="28"/>
          <w:szCs w:val="28"/>
        </w:rPr>
      </w:pP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TEL：03-5315-XXXX</w:t>
      </w:r>
      <w:r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 xml:space="preserve">　</w:t>
      </w: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住所：東京都世田谷区北烏山X-X-X</w:t>
      </w:r>
    </w:p>
    <w:p w:rsidR="00B2738B" w:rsidRPr="00426961" w:rsidRDefault="00426961" w:rsidP="00426961">
      <w:pPr>
        <w:snapToGrid w:val="0"/>
        <w:spacing w:line="240" w:lineRule="atLeast"/>
        <w:jc w:val="left"/>
        <w:rPr>
          <w:rFonts w:ascii="HGPｺﾞｼｯｸE" w:eastAsia="HGPｺﾞｼｯｸE" w:hAnsi="HGPｺﾞｼｯｸE"/>
          <w:color w:val="323E4F" w:themeColor="text2" w:themeShade="BF"/>
          <w:sz w:val="28"/>
          <w:szCs w:val="28"/>
        </w:rPr>
      </w:pP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営業時間：AM10時～PM7時　定休日：水曜日</w:t>
      </w:r>
    </w:p>
    <w:sectPr w:rsidR="00B2738B" w:rsidRPr="00426961" w:rsidSect="00527D81">
      <w:pgSz w:w="11906" w:h="16838" w:code="9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CF74CD"/>
    <w:multiLevelType w:val="hybridMultilevel"/>
    <w:tmpl w:val="5DF614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61"/>
    <w:rsid w:val="00014787"/>
    <w:rsid w:val="00426961"/>
    <w:rsid w:val="00527D81"/>
    <w:rsid w:val="00B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251223-64C4-468D-856D-8052BED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6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6961"/>
    <w:pPr>
      <w:ind w:leftChars="400" w:left="840"/>
    </w:pPr>
  </w:style>
  <w:style w:type="table" w:styleId="a4">
    <w:name w:val="Table Grid"/>
    <w:basedOn w:val="a1"/>
    <w:rsid w:val="00426961"/>
    <w:rPr>
      <w:rFonts w:ascii="Century" w:eastAsia="ＭＳ 明朝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>富士通エフ・オー・エム株式会社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dcterms:created xsi:type="dcterms:W3CDTF">2013-03-12T15:00:00Z</dcterms:created>
  <dcterms:modified xsi:type="dcterms:W3CDTF">2013-03-12T23:43:00Z</dcterms:modified>
</cp:coreProperties>
</file>